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4" w:rsidRPr="00A21F60" w:rsidRDefault="000223D0" w:rsidP="00C544E8">
      <w:pPr>
        <w:spacing w:after="0" w:line="240" w:lineRule="auto"/>
        <w:rPr>
          <w:rFonts w:ascii="Arial" w:hAnsi="Arial" w:cs="Arial"/>
          <w:b/>
          <w:iCs/>
          <w:caps/>
          <w:sz w:val="28"/>
          <w:szCs w:val="28"/>
        </w:rPr>
      </w:pPr>
      <w:r w:rsidRPr="00A21F60">
        <w:rPr>
          <w:rFonts w:ascii="Arial" w:hAnsi="Arial" w:cs="Arial"/>
          <w:b/>
          <w:iCs/>
          <w:caps/>
          <w:sz w:val="28"/>
          <w:szCs w:val="28"/>
        </w:rPr>
        <w:t xml:space="preserve">C, </w:t>
      </w:r>
      <w:r w:rsidR="007B79CE" w:rsidRPr="00A21F60">
        <w:rPr>
          <w:rFonts w:ascii="Arial" w:hAnsi="Arial" w:cs="Arial"/>
          <w:b/>
          <w:iCs/>
          <w:caps/>
          <w:sz w:val="28"/>
          <w:szCs w:val="28"/>
        </w:rPr>
        <w:t>t</w:t>
      </w:r>
      <w:r>
        <w:rPr>
          <w:rFonts w:ascii="Arial" w:hAnsi="Arial" w:cs="Arial"/>
          <w:b/>
          <w:iCs/>
          <w:caps/>
          <w:sz w:val="28"/>
          <w:szCs w:val="28"/>
        </w:rPr>
        <w:t xml:space="preserve"> </w:t>
      </w:r>
      <w:r w:rsidR="007B79CE" w:rsidRPr="00A21F60">
        <w:rPr>
          <w:rFonts w:ascii="Arial" w:hAnsi="Arial" w:cs="Arial"/>
          <w:b/>
          <w:iCs/>
          <w:caps/>
          <w:sz w:val="28"/>
          <w:szCs w:val="28"/>
        </w:rPr>
        <w:t>&amp;</w:t>
      </w:r>
      <w:r>
        <w:rPr>
          <w:rFonts w:ascii="Arial" w:hAnsi="Arial" w:cs="Arial"/>
          <w:b/>
          <w:iCs/>
          <w:caps/>
          <w:sz w:val="28"/>
          <w:szCs w:val="28"/>
        </w:rPr>
        <w:t xml:space="preserve"> </w:t>
      </w:r>
      <w:r w:rsidR="007B79CE" w:rsidRPr="00A21F60">
        <w:rPr>
          <w:rFonts w:ascii="Arial" w:hAnsi="Arial" w:cs="Arial"/>
          <w:b/>
          <w:iCs/>
          <w:caps/>
          <w:sz w:val="28"/>
          <w:szCs w:val="28"/>
        </w:rPr>
        <w:t xml:space="preserve">i, </w:t>
      </w:r>
      <w:r w:rsidR="008D1534" w:rsidRPr="00A21F60">
        <w:rPr>
          <w:rFonts w:ascii="Arial" w:hAnsi="Arial" w:cs="Arial"/>
          <w:b/>
          <w:iCs/>
          <w:sz w:val="28"/>
          <w:szCs w:val="28"/>
        </w:rPr>
        <w:t>i</w:t>
      </w:r>
      <w:r w:rsidR="007B79CE" w:rsidRPr="00A21F60">
        <w:rPr>
          <w:rFonts w:ascii="Arial" w:hAnsi="Arial" w:cs="Arial"/>
          <w:b/>
          <w:iCs/>
          <w:sz w:val="28"/>
          <w:szCs w:val="28"/>
        </w:rPr>
        <w:t xml:space="preserve">nclusão social e </w:t>
      </w:r>
      <w:r w:rsidR="00093B29" w:rsidRPr="00A21F60">
        <w:rPr>
          <w:rFonts w:ascii="Arial" w:hAnsi="Arial" w:cs="Arial"/>
          <w:b/>
          <w:iCs/>
          <w:sz w:val="28"/>
          <w:szCs w:val="28"/>
        </w:rPr>
        <w:t>desenvolvimento humano</w:t>
      </w:r>
      <w:r w:rsidR="00224314" w:rsidRPr="00A21F60">
        <w:rPr>
          <w:rFonts w:ascii="Arial" w:hAnsi="Arial" w:cs="Arial"/>
          <w:b/>
          <w:iCs/>
          <w:sz w:val="28"/>
          <w:szCs w:val="28"/>
        </w:rPr>
        <w:t>: uma análise da Estratégia Nacional de Ciência, Tecnologia e Inovação 2012 – 2015</w:t>
      </w:r>
      <w:r w:rsidR="00483405" w:rsidRPr="00A21F60">
        <w:rPr>
          <w:rFonts w:ascii="Arial" w:hAnsi="Arial" w:cs="Arial"/>
          <w:b/>
          <w:iCs/>
          <w:sz w:val="28"/>
          <w:szCs w:val="28"/>
        </w:rPr>
        <w:t>,</w:t>
      </w:r>
      <w:r w:rsidR="00224314" w:rsidRPr="00A21F60">
        <w:rPr>
          <w:rFonts w:ascii="Arial" w:hAnsi="Arial" w:cs="Arial"/>
          <w:b/>
          <w:iCs/>
          <w:sz w:val="28"/>
          <w:szCs w:val="28"/>
        </w:rPr>
        <w:t xml:space="preserve"> parametrizada pelo enfoque</w:t>
      </w:r>
      <w:r w:rsidR="00224314" w:rsidRPr="00A21F60">
        <w:rPr>
          <w:rFonts w:ascii="Arial" w:hAnsi="Arial" w:cs="Arial"/>
          <w:b/>
          <w:iCs/>
          <w:caps/>
          <w:sz w:val="28"/>
          <w:szCs w:val="28"/>
        </w:rPr>
        <w:t xml:space="preserve"> </w:t>
      </w:r>
      <w:proofErr w:type="gramStart"/>
      <w:r w:rsidR="00224314" w:rsidRPr="00A21F60">
        <w:rPr>
          <w:rFonts w:ascii="Arial" w:hAnsi="Arial" w:cs="Arial"/>
          <w:b/>
          <w:iCs/>
          <w:caps/>
          <w:sz w:val="28"/>
          <w:szCs w:val="28"/>
        </w:rPr>
        <w:t>cts</w:t>
      </w:r>
      <w:proofErr w:type="gramEnd"/>
    </w:p>
    <w:p w:rsidR="0045094A" w:rsidRPr="001D1A15" w:rsidRDefault="0045094A" w:rsidP="00C544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78B0" w:rsidRPr="001D1A15" w:rsidRDefault="001778B0" w:rsidP="00C544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4441" w:rsidRPr="00A21F60" w:rsidRDefault="007A7BB4" w:rsidP="00C5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Flôr Correa</w:t>
      </w:r>
      <w:r w:rsidR="00E25A7F" w:rsidRPr="00A21F60">
        <w:rPr>
          <w:rFonts w:ascii="Arial" w:hAnsi="Arial" w:cs="Arial"/>
          <w:sz w:val="24"/>
          <w:szCs w:val="24"/>
          <w:vertAlign w:val="superscript"/>
        </w:rPr>
        <w:t>1</w:t>
      </w:r>
    </w:p>
    <w:p w:rsidR="0045094A" w:rsidRPr="00A21F60" w:rsidRDefault="006960EF" w:rsidP="00C5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Antonio Bazzo</w:t>
      </w:r>
      <w:r w:rsidR="00E25A7F" w:rsidRPr="00A21F60">
        <w:rPr>
          <w:rFonts w:ascii="Arial" w:hAnsi="Arial" w:cs="Arial"/>
          <w:sz w:val="24"/>
          <w:szCs w:val="24"/>
          <w:vertAlign w:val="superscript"/>
        </w:rPr>
        <w:t>2</w:t>
      </w:r>
    </w:p>
    <w:p w:rsidR="00600332" w:rsidRDefault="00600332" w:rsidP="0060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8B0" w:rsidRPr="00A21F60" w:rsidRDefault="001778B0" w:rsidP="0060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944" w:rsidRPr="00A21F60" w:rsidRDefault="00F551B4" w:rsidP="007E52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t>Resumo</w:t>
      </w:r>
    </w:p>
    <w:p w:rsidR="00954944" w:rsidRPr="00A21F60" w:rsidRDefault="00954944" w:rsidP="007E52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A55" w:rsidRPr="00A21F60" w:rsidRDefault="000F6A55" w:rsidP="000F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O presente artigo tem por finalidade, </w:t>
      </w:r>
      <w:r w:rsidR="00670190">
        <w:rPr>
          <w:rFonts w:ascii="Arial" w:hAnsi="Arial" w:cs="Arial"/>
          <w:sz w:val="20"/>
          <w:szCs w:val="20"/>
        </w:rPr>
        <w:t xml:space="preserve">apresentar uma </w:t>
      </w:r>
      <w:r w:rsidRPr="00A21F60">
        <w:rPr>
          <w:rFonts w:ascii="Arial" w:hAnsi="Arial" w:cs="Arial"/>
          <w:sz w:val="20"/>
          <w:szCs w:val="20"/>
        </w:rPr>
        <w:t>a</w:t>
      </w:r>
      <w:r w:rsidR="002E4BB9">
        <w:rPr>
          <w:rFonts w:ascii="Arial" w:hAnsi="Arial" w:cs="Arial"/>
          <w:sz w:val="20"/>
          <w:szCs w:val="20"/>
        </w:rPr>
        <w:t>n</w:t>
      </w:r>
      <w:r w:rsidR="00670190">
        <w:rPr>
          <w:rFonts w:ascii="Arial" w:hAnsi="Arial" w:cs="Arial"/>
          <w:sz w:val="20"/>
          <w:szCs w:val="20"/>
        </w:rPr>
        <w:t>á</w:t>
      </w:r>
      <w:r w:rsidR="002E4BB9">
        <w:rPr>
          <w:rFonts w:ascii="Arial" w:hAnsi="Arial" w:cs="Arial"/>
          <w:sz w:val="20"/>
          <w:szCs w:val="20"/>
        </w:rPr>
        <w:t>lis</w:t>
      </w:r>
      <w:r w:rsidR="00670190">
        <w:rPr>
          <w:rFonts w:ascii="Arial" w:hAnsi="Arial" w:cs="Arial"/>
          <w:sz w:val="20"/>
          <w:szCs w:val="20"/>
        </w:rPr>
        <w:t>e</w:t>
      </w:r>
      <w:r w:rsidR="006960EF">
        <w:rPr>
          <w:rFonts w:ascii="Arial" w:hAnsi="Arial" w:cs="Arial"/>
          <w:sz w:val="20"/>
          <w:szCs w:val="20"/>
        </w:rPr>
        <w:t xml:space="preserve"> sobre </w:t>
      </w:r>
      <w:r w:rsidRPr="00A21F60">
        <w:rPr>
          <w:rFonts w:ascii="Arial" w:hAnsi="Arial" w:cs="Arial"/>
          <w:sz w:val="20"/>
          <w:szCs w:val="20"/>
        </w:rPr>
        <w:t xml:space="preserve">o papel e as concepções atribuídas </w:t>
      </w:r>
      <w:r w:rsidR="000C4D75">
        <w:rPr>
          <w:rFonts w:ascii="Arial" w:hAnsi="Arial" w:cs="Arial"/>
          <w:sz w:val="20"/>
          <w:szCs w:val="20"/>
        </w:rPr>
        <w:t>à</w:t>
      </w:r>
      <w:r w:rsidRPr="00A21F60">
        <w:rPr>
          <w:rFonts w:ascii="Arial" w:hAnsi="Arial" w:cs="Arial"/>
          <w:sz w:val="20"/>
          <w:szCs w:val="20"/>
        </w:rPr>
        <w:t xml:space="preserve"> Ciência, </w:t>
      </w:r>
      <w:r w:rsidR="000C4D75">
        <w:rPr>
          <w:rFonts w:ascii="Arial" w:hAnsi="Arial" w:cs="Arial"/>
          <w:sz w:val="20"/>
          <w:szCs w:val="20"/>
        </w:rPr>
        <w:t>à</w:t>
      </w:r>
      <w:r w:rsidRPr="00A21F60">
        <w:rPr>
          <w:rFonts w:ascii="Arial" w:hAnsi="Arial" w:cs="Arial"/>
          <w:sz w:val="20"/>
          <w:szCs w:val="20"/>
        </w:rPr>
        <w:t xml:space="preserve"> Tecnologia e </w:t>
      </w:r>
      <w:r w:rsidR="000C4D75">
        <w:rPr>
          <w:rFonts w:ascii="Arial" w:hAnsi="Arial" w:cs="Arial"/>
          <w:sz w:val="20"/>
          <w:szCs w:val="20"/>
        </w:rPr>
        <w:t>à</w:t>
      </w:r>
      <w:r w:rsidRPr="00A21F60">
        <w:rPr>
          <w:rFonts w:ascii="Arial" w:hAnsi="Arial" w:cs="Arial"/>
          <w:sz w:val="20"/>
          <w:szCs w:val="20"/>
        </w:rPr>
        <w:t xml:space="preserve"> Inovação (</w:t>
      </w:r>
      <w:proofErr w:type="gramStart"/>
      <w:r w:rsidRPr="00A21F60">
        <w:rPr>
          <w:rFonts w:ascii="Arial" w:hAnsi="Arial" w:cs="Arial"/>
          <w:sz w:val="20"/>
          <w:szCs w:val="20"/>
        </w:rPr>
        <w:t>C,</w:t>
      </w:r>
      <w:proofErr w:type="gramEnd"/>
      <w:r w:rsidRPr="00A21F60">
        <w:rPr>
          <w:rFonts w:ascii="Arial" w:hAnsi="Arial" w:cs="Arial"/>
          <w:sz w:val="20"/>
          <w:szCs w:val="20"/>
        </w:rPr>
        <w:t>T&amp;I),</w:t>
      </w:r>
      <w:r w:rsidR="000B526B" w:rsidRPr="000B526B">
        <w:rPr>
          <w:rFonts w:ascii="Arial" w:hAnsi="Arial" w:cs="Arial"/>
          <w:sz w:val="20"/>
          <w:szCs w:val="20"/>
        </w:rPr>
        <w:t xml:space="preserve"> </w:t>
      </w:r>
      <w:r w:rsidR="000B526B" w:rsidRPr="00A21F60">
        <w:rPr>
          <w:rFonts w:ascii="Arial" w:hAnsi="Arial" w:cs="Arial"/>
          <w:sz w:val="20"/>
          <w:szCs w:val="20"/>
        </w:rPr>
        <w:t>no que tange a inclusão social e</w:t>
      </w:r>
      <w:r w:rsidR="000B526B">
        <w:rPr>
          <w:rFonts w:ascii="Arial" w:hAnsi="Arial" w:cs="Arial"/>
          <w:sz w:val="20"/>
          <w:szCs w:val="20"/>
        </w:rPr>
        <w:t xml:space="preserve"> </w:t>
      </w:r>
      <w:r w:rsidR="000B526B" w:rsidRPr="00A21F60">
        <w:rPr>
          <w:rFonts w:ascii="Arial" w:hAnsi="Arial" w:cs="Arial"/>
          <w:sz w:val="20"/>
          <w:szCs w:val="20"/>
        </w:rPr>
        <w:t>ao desenvolvimento humano</w:t>
      </w:r>
      <w:r w:rsidR="000B526B">
        <w:rPr>
          <w:rFonts w:ascii="Arial" w:hAnsi="Arial" w:cs="Arial"/>
          <w:sz w:val="20"/>
          <w:szCs w:val="20"/>
        </w:rPr>
        <w:t>,</w:t>
      </w:r>
      <w:r w:rsidRPr="00A21F60">
        <w:rPr>
          <w:rFonts w:ascii="Arial" w:hAnsi="Arial" w:cs="Arial"/>
          <w:sz w:val="20"/>
          <w:szCs w:val="20"/>
        </w:rPr>
        <w:t xml:space="preserve"> na “Estratégia Nacional de Ciência, Tecnologia e Inovação (ENCTI) 2012-2015”</w:t>
      </w:r>
      <w:r w:rsidR="00926AFA">
        <w:rPr>
          <w:rFonts w:ascii="Arial" w:hAnsi="Arial" w:cs="Arial"/>
          <w:sz w:val="20"/>
          <w:szCs w:val="20"/>
        </w:rPr>
        <w:t xml:space="preserve">. </w:t>
      </w:r>
      <w:r w:rsidRPr="00A21F60">
        <w:rPr>
          <w:rFonts w:ascii="Arial" w:eastAsia="CronosPro-Lt" w:hAnsi="Arial" w:cs="Arial"/>
          <w:sz w:val="20"/>
          <w:szCs w:val="20"/>
        </w:rPr>
        <w:t>Não obstante, os resultados</w:t>
      </w:r>
      <w:r w:rsidR="000B526B">
        <w:rPr>
          <w:rFonts w:ascii="Arial" w:eastAsia="CronosPro-Lt" w:hAnsi="Arial" w:cs="Arial"/>
          <w:sz w:val="20"/>
          <w:szCs w:val="20"/>
        </w:rPr>
        <w:t>, obtidos através da técnica da análise de conteúdo</w:t>
      </w:r>
      <w:r w:rsidRPr="00A21F60">
        <w:rPr>
          <w:rFonts w:ascii="Arial" w:eastAsia="CronosPro-Lt" w:hAnsi="Arial" w:cs="Arial"/>
          <w:sz w:val="20"/>
          <w:szCs w:val="20"/>
        </w:rPr>
        <w:t xml:space="preserve"> revelaram </w:t>
      </w:r>
      <w:r w:rsidRPr="00A21F60">
        <w:rPr>
          <w:rFonts w:ascii="Arial" w:hAnsi="Arial" w:cs="Arial"/>
          <w:sz w:val="20"/>
          <w:szCs w:val="20"/>
        </w:rPr>
        <w:t>que</w:t>
      </w:r>
      <w:r w:rsidR="006960EF">
        <w:rPr>
          <w:rFonts w:ascii="Arial" w:hAnsi="Arial" w:cs="Arial"/>
          <w:sz w:val="20"/>
          <w:szCs w:val="20"/>
        </w:rPr>
        <w:t>,</w:t>
      </w:r>
      <w:r w:rsidRPr="00A21F60">
        <w:rPr>
          <w:rFonts w:ascii="Arial" w:hAnsi="Arial" w:cs="Arial"/>
          <w:sz w:val="20"/>
          <w:szCs w:val="20"/>
        </w:rPr>
        <w:t xml:space="preserve"> a ENCTI evidencia uma equivocada concepção de desenvolvimento científico e tecnológico, atribuindo-lhe a capacidade e a responsabilidade de promover, </w:t>
      </w:r>
      <w:r w:rsidRPr="00A21F60">
        <w:rPr>
          <w:rFonts w:ascii="Arial" w:hAnsi="Arial" w:cs="Arial"/>
          <w:i/>
          <w:sz w:val="20"/>
          <w:szCs w:val="20"/>
        </w:rPr>
        <w:t>per si,</w:t>
      </w:r>
      <w:r w:rsidRPr="00A21F60">
        <w:rPr>
          <w:rFonts w:ascii="Arial" w:hAnsi="Arial" w:cs="Arial"/>
          <w:sz w:val="20"/>
          <w:szCs w:val="20"/>
        </w:rPr>
        <w:t xml:space="preserve"> a inclusão social e o desenvolvimento humano. </w:t>
      </w:r>
      <w:r w:rsidR="000B526B">
        <w:rPr>
          <w:rFonts w:ascii="Arial" w:hAnsi="Arial" w:cs="Arial"/>
          <w:sz w:val="20"/>
          <w:szCs w:val="20"/>
        </w:rPr>
        <w:t>C</w:t>
      </w:r>
      <w:r w:rsidRPr="00A21F60">
        <w:rPr>
          <w:rFonts w:ascii="Arial" w:hAnsi="Arial" w:cs="Arial"/>
          <w:sz w:val="20"/>
          <w:szCs w:val="20"/>
        </w:rPr>
        <w:t xml:space="preserve">omo a abordagem Ciência, Tecnologia e Sociedade (CTS) entende a necessidade do equilíbrio, entre estes três elementos, esta foi </w:t>
      </w:r>
      <w:r w:rsidR="000C4D75">
        <w:rPr>
          <w:rFonts w:ascii="Arial" w:hAnsi="Arial" w:cs="Arial"/>
          <w:sz w:val="20"/>
          <w:szCs w:val="20"/>
        </w:rPr>
        <w:t>à</w:t>
      </w:r>
      <w:r w:rsidRPr="00A21F60">
        <w:rPr>
          <w:rFonts w:ascii="Arial" w:hAnsi="Arial" w:cs="Arial"/>
          <w:sz w:val="20"/>
          <w:szCs w:val="20"/>
        </w:rPr>
        <w:t xml:space="preserve"> teoria que parametrizou a análise. </w:t>
      </w:r>
    </w:p>
    <w:p w:rsidR="0053663F" w:rsidRPr="00A21F60" w:rsidRDefault="0053663F" w:rsidP="0064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C0E" w:rsidRPr="00A21F60" w:rsidRDefault="00107C0E" w:rsidP="00C544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b/>
          <w:sz w:val="20"/>
          <w:szCs w:val="20"/>
        </w:rPr>
        <w:t xml:space="preserve">Palavras-chave: </w:t>
      </w:r>
      <w:r w:rsidR="00B217ED" w:rsidRPr="00A21F60">
        <w:rPr>
          <w:rFonts w:ascii="Arial" w:hAnsi="Arial" w:cs="Arial"/>
          <w:sz w:val="20"/>
          <w:szCs w:val="20"/>
        </w:rPr>
        <w:t>Ciência, tecnologia e inovação</w:t>
      </w:r>
      <w:r w:rsidR="00182ACC" w:rsidRPr="00A21F60">
        <w:rPr>
          <w:rFonts w:ascii="Arial" w:hAnsi="Arial" w:cs="Arial"/>
          <w:sz w:val="20"/>
          <w:szCs w:val="20"/>
        </w:rPr>
        <w:t xml:space="preserve"> </w:t>
      </w:r>
      <w:r w:rsidR="00B217ED" w:rsidRPr="00A21F60">
        <w:rPr>
          <w:rFonts w:ascii="Arial" w:hAnsi="Arial" w:cs="Arial"/>
          <w:sz w:val="20"/>
          <w:szCs w:val="20"/>
        </w:rPr>
        <w:t>(</w:t>
      </w:r>
      <w:r w:rsidR="00182ACC" w:rsidRPr="00A21F60">
        <w:rPr>
          <w:rFonts w:ascii="Arial" w:hAnsi="Arial" w:cs="Arial"/>
          <w:sz w:val="20"/>
          <w:szCs w:val="20"/>
        </w:rPr>
        <w:t>CT&amp;I</w:t>
      </w:r>
      <w:r w:rsidR="00B217ED" w:rsidRPr="00A21F60">
        <w:rPr>
          <w:rFonts w:ascii="Arial" w:hAnsi="Arial" w:cs="Arial"/>
          <w:sz w:val="20"/>
          <w:szCs w:val="20"/>
        </w:rPr>
        <w:t>)</w:t>
      </w:r>
      <w:r w:rsidR="00182ACC" w:rsidRPr="00A21F60">
        <w:rPr>
          <w:rFonts w:ascii="Arial" w:hAnsi="Arial" w:cs="Arial"/>
          <w:sz w:val="20"/>
          <w:szCs w:val="20"/>
        </w:rPr>
        <w:t xml:space="preserve">; </w:t>
      </w:r>
      <w:r w:rsidR="003917E9">
        <w:rPr>
          <w:rFonts w:ascii="Arial" w:hAnsi="Arial" w:cs="Arial"/>
          <w:sz w:val="20"/>
          <w:szCs w:val="20"/>
        </w:rPr>
        <w:t xml:space="preserve">Inclusão social; </w:t>
      </w:r>
      <w:r w:rsidR="00374421" w:rsidRPr="00A21F60">
        <w:rPr>
          <w:rFonts w:ascii="Arial" w:hAnsi="Arial" w:cs="Arial"/>
          <w:sz w:val="20"/>
          <w:szCs w:val="20"/>
        </w:rPr>
        <w:t>Desenvolvimento</w:t>
      </w:r>
      <w:r w:rsidR="00547161" w:rsidRPr="00A21F60">
        <w:rPr>
          <w:rFonts w:ascii="Arial" w:hAnsi="Arial" w:cs="Arial"/>
          <w:sz w:val="20"/>
          <w:szCs w:val="20"/>
        </w:rPr>
        <w:t xml:space="preserve"> humano</w:t>
      </w:r>
      <w:r w:rsidR="00374421" w:rsidRPr="00A21F60">
        <w:rPr>
          <w:rFonts w:ascii="Arial" w:hAnsi="Arial" w:cs="Arial"/>
          <w:sz w:val="20"/>
          <w:szCs w:val="20"/>
        </w:rPr>
        <w:t xml:space="preserve">; </w:t>
      </w:r>
      <w:r w:rsidRPr="00A21F60">
        <w:rPr>
          <w:rFonts w:ascii="Arial" w:hAnsi="Arial" w:cs="Arial"/>
          <w:sz w:val="20"/>
          <w:szCs w:val="20"/>
        </w:rPr>
        <w:t>Ciência</w:t>
      </w:r>
      <w:r w:rsidR="00B217ED" w:rsidRPr="00A21F60">
        <w:rPr>
          <w:rFonts w:ascii="Arial" w:hAnsi="Arial" w:cs="Arial"/>
          <w:sz w:val="20"/>
          <w:szCs w:val="20"/>
        </w:rPr>
        <w:t xml:space="preserve">, </w:t>
      </w:r>
      <w:r w:rsidRPr="00A21F60">
        <w:rPr>
          <w:rFonts w:ascii="Arial" w:hAnsi="Arial" w:cs="Arial"/>
          <w:sz w:val="20"/>
          <w:szCs w:val="20"/>
        </w:rPr>
        <w:t>tecnologia</w:t>
      </w:r>
      <w:r w:rsidR="00B217ED" w:rsidRPr="00A21F60">
        <w:rPr>
          <w:rFonts w:ascii="Arial" w:hAnsi="Arial" w:cs="Arial"/>
          <w:sz w:val="20"/>
          <w:szCs w:val="20"/>
        </w:rPr>
        <w:t xml:space="preserve"> e </w:t>
      </w:r>
      <w:r w:rsidRPr="00A21F60">
        <w:rPr>
          <w:rFonts w:ascii="Arial" w:hAnsi="Arial" w:cs="Arial"/>
          <w:sz w:val="20"/>
          <w:szCs w:val="20"/>
        </w:rPr>
        <w:t>sociedade (CTS).</w:t>
      </w:r>
    </w:p>
    <w:p w:rsidR="00093D5C" w:rsidRPr="00A21F60" w:rsidRDefault="00093D5C" w:rsidP="00C544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534" w:rsidRPr="00424FE2" w:rsidRDefault="00093D5C" w:rsidP="00C544E8">
      <w:pPr>
        <w:spacing w:after="0" w:line="240" w:lineRule="auto"/>
        <w:jc w:val="both"/>
        <w:rPr>
          <w:rStyle w:val="hps"/>
          <w:rFonts w:ascii="Arial" w:hAnsi="Arial" w:cs="Arial"/>
          <w:b/>
          <w:i/>
          <w:sz w:val="24"/>
          <w:szCs w:val="24"/>
          <w:lang w:val="en-US"/>
        </w:rPr>
      </w:pPr>
      <w:r w:rsidRPr="00424FE2">
        <w:rPr>
          <w:rStyle w:val="hps"/>
          <w:rFonts w:ascii="Arial" w:hAnsi="Arial" w:cs="Arial"/>
          <w:b/>
          <w:i/>
          <w:sz w:val="24"/>
          <w:szCs w:val="24"/>
          <w:lang w:val="en-US"/>
        </w:rPr>
        <w:t>Abstract</w:t>
      </w:r>
    </w:p>
    <w:p w:rsidR="008D1534" w:rsidRPr="00424FE2" w:rsidRDefault="008D1534" w:rsidP="00C544E8">
      <w:pPr>
        <w:spacing w:after="0" w:line="240" w:lineRule="auto"/>
        <w:jc w:val="both"/>
        <w:rPr>
          <w:rStyle w:val="hps"/>
          <w:rFonts w:ascii="Arial" w:hAnsi="Arial" w:cs="Arial"/>
          <w:b/>
          <w:i/>
          <w:sz w:val="20"/>
          <w:szCs w:val="20"/>
          <w:lang w:val="en-US"/>
        </w:rPr>
      </w:pPr>
    </w:p>
    <w:p w:rsidR="008D1534" w:rsidRPr="00424FE2" w:rsidRDefault="003917E9" w:rsidP="00C544E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"/>
        </w:rPr>
      </w:pP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This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article aims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to present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 analysis of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 role and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concepts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attributed to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Science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Technology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and Innovation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(</w:t>
      </w:r>
      <w:r w:rsidR="003B5731">
        <w:rPr>
          <w:rFonts w:ascii="Arial" w:hAnsi="Arial" w:cs="Arial"/>
          <w:i/>
          <w:sz w:val="20"/>
          <w:szCs w:val="20"/>
          <w:lang w:val="en"/>
        </w:rPr>
        <w:t>ST&amp;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I)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in relation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to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social inclusion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and human development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"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National Strategy for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Science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Technology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and Innovation</w:t>
      </w:r>
      <w:r w:rsidR="00763E2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(NSSTI)</w:t>
      </w:r>
      <w:r w:rsidR="00763E2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2012-2015"</w:t>
      </w:r>
      <w:r w:rsidR="00926AFA">
        <w:rPr>
          <w:rFonts w:ascii="Arial" w:hAnsi="Arial" w:cs="Arial"/>
          <w:i/>
          <w:sz w:val="20"/>
          <w:szCs w:val="20"/>
          <w:lang w:val="en"/>
        </w:rPr>
        <w:t xml:space="preserve">.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Nevertheless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 results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obtained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by the technique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of content analysis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revealed that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="00763E29">
        <w:rPr>
          <w:rFonts w:ascii="Arial" w:hAnsi="Arial" w:cs="Arial"/>
          <w:i/>
          <w:sz w:val="20"/>
          <w:szCs w:val="20"/>
          <w:lang w:val="en"/>
        </w:rPr>
        <w:t>NSSTI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shows a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mistaken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conception of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scientific and technological development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giving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you the ability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and responsibility to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promote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proofErr w:type="gramStart"/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itself</w:t>
      </w:r>
      <w:proofErr w:type="gramEnd"/>
      <w:r w:rsidRPr="00424FE2">
        <w:rPr>
          <w:rFonts w:ascii="Arial" w:hAnsi="Arial" w:cs="Arial"/>
          <w:i/>
          <w:sz w:val="20"/>
          <w:szCs w:val="20"/>
          <w:lang w:val="en"/>
        </w:rPr>
        <w:t xml:space="preserve">, social inclusion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and human development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. </w:t>
      </w:r>
      <w:r w:rsidR="00097049">
        <w:rPr>
          <w:rStyle w:val="hps"/>
          <w:rFonts w:ascii="Arial" w:hAnsi="Arial" w:cs="Arial"/>
          <w:i/>
          <w:sz w:val="20"/>
          <w:szCs w:val="20"/>
          <w:lang w:val="en"/>
        </w:rPr>
        <w:t>As the a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pproach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Science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Technology and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Society (STS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)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understands the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need for balance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between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these three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elements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this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was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the theory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that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parameterized</w:t>
      </w:r>
      <w:r w:rsidRPr="00424FE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"/>
        </w:rPr>
        <w:t>analysis</w:t>
      </w:r>
      <w:r w:rsidRPr="00424FE2">
        <w:rPr>
          <w:rFonts w:ascii="Arial" w:hAnsi="Arial" w:cs="Arial"/>
          <w:i/>
          <w:sz w:val="20"/>
          <w:szCs w:val="20"/>
          <w:lang w:val="en"/>
        </w:rPr>
        <w:t>.</w:t>
      </w:r>
    </w:p>
    <w:p w:rsidR="003917E9" w:rsidRPr="00097049" w:rsidRDefault="003917E9" w:rsidP="00C544E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"/>
        </w:rPr>
      </w:pPr>
    </w:p>
    <w:p w:rsidR="00107C0E" w:rsidRPr="00424FE2" w:rsidRDefault="006464D3" w:rsidP="00C544E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424FE2">
        <w:rPr>
          <w:rStyle w:val="hps"/>
          <w:rFonts w:ascii="Arial" w:hAnsi="Arial" w:cs="Arial"/>
          <w:b/>
          <w:i/>
          <w:sz w:val="20"/>
          <w:szCs w:val="20"/>
          <w:lang w:val="en-US"/>
        </w:rPr>
        <w:t>Keywords</w:t>
      </w:r>
      <w:r w:rsidRPr="00424FE2">
        <w:rPr>
          <w:rFonts w:ascii="Arial" w:hAnsi="Arial" w:cs="Arial"/>
          <w:b/>
          <w:i/>
          <w:sz w:val="20"/>
          <w:szCs w:val="20"/>
          <w:lang w:val="en-US"/>
        </w:rPr>
        <w:t>:</w:t>
      </w:r>
      <w:r w:rsidRPr="00424FE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Science</w:t>
      </w:r>
      <w:r w:rsidR="003917E9" w:rsidRPr="00424FE2">
        <w:rPr>
          <w:rFonts w:ascii="Arial" w:hAnsi="Arial" w:cs="Arial"/>
          <w:i/>
          <w:sz w:val="20"/>
          <w:szCs w:val="20"/>
          <w:lang w:val="en-US"/>
        </w:rPr>
        <w:t>, technology and i</w:t>
      </w:r>
      <w:r w:rsidRPr="00424FE2">
        <w:rPr>
          <w:rFonts w:ascii="Arial" w:hAnsi="Arial" w:cs="Arial"/>
          <w:i/>
          <w:sz w:val="20"/>
          <w:szCs w:val="20"/>
          <w:lang w:val="en-US"/>
        </w:rPr>
        <w:t xml:space="preserve">nnovation 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(</w:t>
      </w:r>
      <w:r w:rsidR="00493FB6">
        <w:rPr>
          <w:rFonts w:ascii="Arial" w:hAnsi="Arial" w:cs="Arial"/>
          <w:i/>
          <w:sz w:val="20"/>
          <w:szCs w:val="20"/>
          <w:lang w:val="en-US"/>
        </w:rPr>
        <w:t>S</w:t>
      </w:r>
      <w:proofErr w:type="gramStart"/>
      <w:r w:rsidR="006F33A5">
        <w:rPr>
          <w:rFonts w:ascii="Arial" w:hAnsi="Arial" w:cs="Arial"/>
          <w:i/>
          <w:sz w:val="20"/>
          <w:szCs w:val="20"/>
          <w:lang w:val="en-US"/>
        </w:rPr>
        <w:t>,</w:t>
      </w:r>
      <w:r w:rsidR="006F33A5" w:rsidRPr="00424FE2">
        <w:rPr>
          <w:rFonts w:ascii="Arial" w:hAnsi="Arial" w:cs="Arial"/>
          <w:i/>
          <w:sz w:val="20"/>
          <w:szCs w:val="20"/>
          <w:lang w:val="en-US"/>
        </w:rPr>
        <w:t>T</w:t>
      </w:r>
      <w:proofErr w:type="gramEnd"/>
      <w:r w:rsidRPr="00424FE2">
        <w:rPr>
          <w:rFonts w:ascii="Arial" w:hAnsi="Arial" w:cs="Arial"/>
          <w:i/>
          <w:sz w:val="20"/>
          <w:szCs w:val="20"/>
          <w:lang w:val="en-US"/>
        </w:rPr>
        <w:t>&amp;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I)</w:t>
      </w:r>
      <w:r w:rsidRPr="00424FE2">
        <w:rPr>
          <w:rFonts w:ascii="Arial" w:hAnsi="Arial" w:cs="Arial"/>
          <w:i/>
          <w:sz w:val="20"/>
          <w:szCs w:val="20"/>
          <w:lang w:val="en-US"/>
        </w:rPr>
        <w:t>;</w:t>
      </w:r>
      <w:r w:rsidR="003917E9"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 xml:space="preserve"> Social inclusion</w:t>
      </w:r>
      <w:r w:rsidR="003917E9" w:rsidRPr="00424FE2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="003917E9"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Human d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evelopment</w:t>
      </w:r>
      <w:r w:rsidR="003917E9" w:rsidRPr="00424FE2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Science</w:t>
      </w:r>
      <w:r w:rsidR="00E002D0">
        <w:rPr>
          <w:rFonts w:ascii="Arial" w:hAnsi="Arial" w:cs="Arial"/>
          <w:i/>
          <w:sz w:val="20"/>
          <w:szCs w:val="20"/>
          <w:lang w:val="en-US"/>
        </w:rPr>
        <w:t>, t</w:t>
      </w:r>
      <w:r w:rsidRPr="00424FE2">
        <w:rPr>
          <w:rFonts w:ascii="Arial" w:hAnsi="Arial" w:cs="Arial"/>
          <w:i/>
          <w:sz w:val="20"/>
          <w:szCs w:val="20"/>
          <w:lang w:val="en-US"/>
        </w:rPr>
        <w:t xml:space="preserve">echnology </w:t>
      </w:r>
      <w:r w:rsidR="00E002D0">
        <w:rPr>
          <w:rStyle w:val="hps"/>
          <w:rFonts w:ascii="Arial" w:hAnsi="Arial" w:cs="Arial"/>
          <w:i/>
          <w:sz w:val="20"/>
          <w:szCs w:val="20"/>
          <w:lang w:val="en-US"/>
        </w:rPr>
        <w:t>and s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ociety</w:t>
      </w:r>
      <w:r w:rsidRPr="00424FE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24FE2">
        <w:rPr>
          <w:rStyle w:val="hps"/>
          <w:rFonts w:ascii="Arial" w:hAnsi="Arial" w:cs="Arial"/>
          <w:i/>
          <w:sz w:val="20"/>
          <w:szCs w:val="20"/>
          <w:lang w:val="en-US"/>
        </w:rPr>
        <w:t>(</w:t>
      </w:r>
      <w:r w:rsidR="003F3A41" w:rsidRPr="00424FE2">
        <w:rPr>
          <w:rFonts w:ascii="Arial" w:hAnsi="Arial" w:cs="Arial"/>
          <w:i/>
          <w:sz w:val="20"/>
          <w:szCs w:val="20"/>
          <w:lang w:val="en-US"/>
        </w:rPr>
        <w:t>S</w:t>
      </w:r>
      <w:r w:rsidRPr="00424FE2">
        <w:rPr>
          <w:rFonts w:ascii="Arial" w:hAnsi="Arial" w:cs="Arial"/>
          <w:i/>
          <w:sz w:val="20"/>
          <w:szCs w:val="20"/>
          <w:lang w:val="en-US"/>
        </w:rPr>
        <w:t>TS).</w:t>
      </w:r>
    </w:p>
    <w:p w:rsidR="00A4730B" w:rsidRPr="00A21F60" w:rsidRDefault="00A4730B" w:rsidP="00C544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778B0" w:rsidRPr="001D1A15" w:rsidRDefault="001778B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778B0" w:rsidRPr="001D1A15" w:rsidRDefault="001778B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B4441" w:rsidRPr="00A21F60" w:rsidRDefault="009B4441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6464D3" w:rsidRPr="00A21F60" w:rsidRDefault="006464D3" w:rsidP="00C544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6837" w:rsidRPr="00A21F60" w:rsidRDefault="00AC0C5F" w:rsidP="00C544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Embora</w:t>
      </w:r>
      <w:r w:rsidR="00CA6837" w:rsidRPr="00A21F60">
        <w:rPr>
          <w:rFonts w:ascii="Arial" w:hAnsi="Arial" w:cs="Arial"/>
          <w:sz w:val="20"/>
          <w:szCs w:val="20"/>
        </w:rPr>
        <w:t xml:space="preserve"> </w:t>
      </w:r>
      <w:r w:rsidR="00D76E8D" w:rsidRPr="00A21F60">
        <w:rPr>
          <w:rFonts w:ascii="Arial" w:hAnsi="Arial" w:cs="Arial"/>
          <w:sz w:val="20"/>
          <w:szCs w:val="20"/>
        </w:rPr>
        <w:t xml:space="preserve">seja </w:t>
      </w:r>
      <w:r w:rsidR="00CA6837" w:rsidRPr="00A21F60">
        <w:rPr>
          <w:rFonts w:ascii="Arial" w:hAnsi="Arial" w:cs="Arial"/>
          <w:sz w:val="20"/>
          <w:szCs w:val="20"/>
        </w:rPr>
        <w:t xml:space="preserve">amplamente reconhecido que, o desenvolvimento como sinônimo de industrialização e crescimento econômico não produz por si só o aprimoramento necessário das condições sociais, a </w:t>
      </w:r>
      <w:r w:rsidR="00706D96" w:rsidRPr="00A21F60">
        <w:rPr>
          <w:rFonts w:ascii="Arial" w:eastAsia="Times New Roman" w:hAnsi="Arial" w:cs="Arial"/>
          <w:sz w:val="20"/>
          <w:szCs w:val="20"/>
        </w:rPr>
        <w:t>importância da Ciência,</w:t>
      </w:r>
      <w:r w:rsidR="00207D3A" w:rsidRPr="00A21F60">
        <w:rPr>
          <w:rFonts w:ascii="Arial" w:eastAsia="Times New Roman" w:hAnsi="Arial" w:cs="Arial"/>
          <w:sz w:val="20"/>
          <w:szCs w:val="20"/>
        </w:rPr>
        <w:t xml:space="preserve"> Tecnologia e Inovação</w:t>
      </w:r>
      <w:r w:rsidR="004A2DEE" w:rsidRPr="00A21F60">
        <w:rPr>
          <w:rFonts w:ascii="Arial" w:eastAsia="Times New Roman" w:hAnsi="Arial" w:cs="Arial"/>
          <w:sz w:val="20"/>
          <w:szCs w:val="20"/>
        </w:rPr>
        <w:t xml:space="preserve"> no cenário mundial contemporâneo</w:t>
      </w:r>
      <w:r w:rsidR="00BA1EDD" w:rsidRPr="00A21F60">
        <w:rPr>
          <w:rFonts w:ascii="Arial" w:eastAsia="Times New Roman" w:hAnsi="Arial" w:cs="Arial"/>
          <w:sz w:val="20"/>
          <w:szCs w:val="20"/>
        </w:rPr>
        <w:t>,</w:t>
      </w:r>
      <w:r w:rsidR="004A2DEE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CA6837" w:rsidRPr="00A21F60">
        <w:rPr>
          <w:rFonts w:ascii="Arial" w:eastAsia="Times New Roman" w:hAnsi="Arial" w:cs="Arial"/>
          <w:sz w:val="20"/>
          <w:szCs w:val="20"/>
        </w:rPr>
        <w:t>é</w:t>
      </w:r>
      <w:r w:rsidR="00207D3A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4A2DEE" w:rsidRPr="00A21F60">
        <w:rPr>
          <w:rFonts w:ascii="Arial" w:eastAsia="Times New Roman" w:hAnsi="Arial" w:cs="Arial"/>
          <w:sz w:val="20"/>
          <w:szCs w:val="20"/>
        </w:rPr>
        <w:t>indiscutíve</w:t>
      </w:r>
      <w:r w:rsidR="00CA6837" w:rsidRPr="00A21F60">
        <w:rPr>
          <w:rFonts w:ascii="Arial" w:eastAsia="Times New Roman" w:hAnsi="Arial" w:cs="Arial"/>
          <w:sz w:val="20"/>
          <w:szCs w:val="20"/>
        </w:rPr>
        <w:t>l</w:t>
      </w:r>
      <w:r w:rsidR="000C0220" w:rsidRPr="00A21F60">
        <w:rPr>
          <w:rFonts w:ascii="Arial" w:eastAsia="Times New Roman" w:hAnsi="Arial" w:cs="Arial"/>
          <w:sz w:val="20"/>
          <w:szCs w:val="20"/>
        </w:rPr>
        <w:t>.</w:t>
      </w:r>
      <w:r w:rsidR="00145B27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0C0220" w:rsidRPr="00A21F60">
        <w:rPr>
          <w:rFonts w:ascii="Arial" w:eastAsia="Times New Roman" w:hAnsi="Arial" w:cs="Arial"/>
          <w:sz w:val="20"/>
          <w:szCs w:val="20"/>
        </w:rPr>
        <w:t>P</w:t>
      </w:r>
      <w:r w:rsidR="00CA6837" w:rsidRPr="00A21F60">
        <w:rPr>
          <w:rFonts w:ascii="Arial" w:eastAsia="Times New Roman" w:hAnsi="Arial" w:cs="Arial"/>
          <w:sz w:val="20"/>
          <w:szCs w:val="20"/>
        </w:rPr>
        <w:t xml:space="preserve">ortanto, </w:t>
      </w:r>
      <w:r w:rsidR="004A2DEE" w:rsidRPr="00A21F60">
        <w:rPr>
          <w:rFonts w:ascii="Arial" w:eastAsia="Times New Roman" w:hAnsi="Arial" w:cs="Arial"/>
          <w:sz w:val="20"/>
          <w:szCs w:val="20"/>
        </w:rPr>
        <w:t>não pretendemos</w:t>
      </w:r>
      <w:r w:rsidR="000C0220" w:rsidRPr="00A21F60">
        <w:rPr>
          <w:rFonts w:ascii="Arial" w:eastAsia="Times New Roman" w:hAnsi="Arial" w:cs="Arial"/>
          <w:sz w:val="20"/>
          <w:szCs w:val="20"/>
        </w:rPr>
        <w:t xml:space="preserve"> aqui,</w:t>
      </w:r>
      <w:r w:rsidR="004A2DEE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CA6837" w:rsidRPr="00A21F60">
        <w:rPr>
          <w:rFonts w:ascii="Arial" w:eastAsia="Times New Roman" w:hAnsi="Arial" w:cs="Arial"/>
          <w:sz w:val="20"/>
          <w:szCs w:val="20"/>
        </w:rPr>
        <w:t>minimizá-la, n</w:t>
      </w:r>
      <w:r w:rsidR="004A2DEE" w:rsidRPr="00A21F60">
        <w:rPr>
          <w:rFonts w:ascii="Arial" w:eastAsia="Times New Roman" w:hAnsi="Arial" w:cs="Arial"/>
          <w:sz w:val="20"/>
          <w:szCs w:val="20"/>
        </w:rPr>
        <w:t xml:space="preserve">em tampouco, </w:t>
      </w:r>
      <w:r w:rsidR="003F721A" w:rsidRPr="00A21F60">
        <w:rPr>
          <w:rFonts w:ascii="Arial" w:eastAsia="Times New Roman" w:hAnsi="Arial" w:cs="Arial"/>
          <w:sz w:val="20"/>
          <w:szCs w:val="20"/>
        </w:rPr>
        <w:t>responsabiliz</w:t>
      </w:r>
      <w:r w:rsidR="000C0220" w:rsidRPr="00A21F60">
        <w:rPr>
          <w:rFonts w:ascii="Arial" w:eastAsia="Times New Roman" w:hAnsi="Arial" w:cs="Arial"/>
          <w:sz w:val="20"/>
          <w:szCs w:val="20"/>
        </w:rPr>
        <w:t>á-la pelas mazelas sociais</w:t>
      </w:r>
      <w:r w:rsidR="004A2DEE" w:rsidRPr="00A21F60">
        <w:rPr>
          <w:rFonts w:ascii="Arial" w:eastAsia="Times New Roman" w:hAnsi="Arial" w:cs="Arial"/>
          <w:sz w:val="20"/>
          <w:szCs w:val="20"/>
        </w:rPr>
        <w:t>.</w:t>
      </w:r>
      <w:r w:rsidR="00CA6837" w:rsidRPr="00A21F60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44E8" w:rsidRPr="00A21F60" w:rsidRDefault="004A2DEE" w:rsidP="00361AB9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A21F60">
        <w:rPr>
          <w:rFonts w:ascii="Arial" w:eastAsia="Times New Roman" w:hAnsi="Arial" w:cs="Arial"/>
          <w:sz w:val="20"/>
          <w:szCs w:val="20"/>
        </w:rPr>
        <w:t xml:space="preserve">Sem dúvida, </w:t>
      </w:r>
      <w:proofErr w:type="gramStart"/>
      <w:r w:rsidR="00865B14" w:rsidRPr="00A21F60">
        <w:rPr>
          <w:rFonts w:ascii="Arial" w:eastAsia="Times New Roman" w:hAnsi="Arial" w:cs="Arial"/>
          <w:sz w:val="20"/>
          <w:szCs w:val="20"/>
        </w:rPr>
        <w:t>C,</w:t>
      </w:r>
      <w:proofErr w:type="gramEnd"/>
      <w:r w:rsidR="00865B14" w:rsidRPr="00A21F60">
        <w:rPr>
          <w:rFonts w:ascii="Arial" w:eastAsia="Times New Roman" w:hAnsi="Arial" w:cs="Arial"/>
          <w:sz w:val="20"/>
          <w:szCs w:val="20"/>
        </w:rPr>
        <w:t>T&amp;I são</w:t>
      </w:r>
      <w:r w:rsidRPr="00A21F60">
        <w:rPr>
          <w:rFonts w:ascii="Arial" w:eastAsia="Times New Roman" w:hAnsi="Arial" w:cs="Arial"/>
          <w:sz w:val="20"/>
          <w:szCs w:val="20"/>
        </w:rPr>
        <w:t xml:space="preserve"> instrumento</w:t>
      </w:r>
      <w:r w:rsidR="00865B14" w:rsidRPr="00A21F60">
        <w:rPr>
          <w:rFonts w:ascii="Arial" w:eastAsia="Times New Roman" w:hAnsi="Arial" w:cs="Arial"/>
          <w:sz w:val="20"/>
          <w:szCs w:val="20"/>
        </w:rPr>
        <w:t>s</w:t>
      </w:r>
      <w:r w:rsidRPr="00A21F60">
        <w:rPr>
          <w:rFonts w:ascii="Arial" w:eastAsia="Times New Roman" w:hAnsi="Arial" w:cs="Arial"/>
          <w:sz w:val="20"/>
          <w:szCs w:val="20"/>
        </w:rPr>
        <w:t xml:space="preserve"> fundamenta</w:t>
      </w:r>
      <w:r w:rsidR="00865B14" w:rsidRPr="00A21F60">
        <w:rPr>
          <w:rFonts w:ascii="Arial" w:eastAsia="Times New Roman" w:hAnsi="Arial" w:cs="Arial"/>
          <w:sz w:val="20"/>
          <w:szCs w:val="20"/>
        </w:rPr>
        <w:t>is</w:t>
      </w:r>
      <w:r w:rsidRPr="00A21F60">
        <w:rPr>
          <w:rFonts w:ascii="Arial" w:eastAsia="Times New Roman" w:hAnsi="Arial" w:cs="Arial"/>
          <w:sz w:val="20"/>
          <w:szCs w:val="20"/>
        </w:rPr>
        <w:t xml:space="preserve"> para </w:t>
      </w:r>
      <w:r w:rsidR="00585C80" w:rsidRPr="00A21F60">
        <w:rPr>
          <w:rFonts w:ascii="Arial" w:eastAsia="Times New Roman" w:hAnsi="Arial" w:cs="Arial"/>
          <w:sz w:val="20"/>
          <w:szCs w:val="20"/>
        </w:rPr>
        <w:t>o crescimento econômico</w:t>
      </w:r>
      <w:r w:rsidR="00CA6837" w:rsidRPr="00A21F60">
        <w:rPr>
          <w:rFonts w:ascii="Arial" w:eastAsia="Times New Roman" w:hAnsi="Arial" w:cs="Arial"/>
          <w:sz w:val="20"/>
          <w:szCs w:val="20"/>
        </w:rPr>
        <w:t>,</w:t>
      </w:r>
      <w:r w:rsidRPr="00A21F60">
        <w:rPr>
          <w:rFonts w:ascii="Arial" w:eastAsia="Times New Roman" w:hAnsi="Arial" w:cs="Arial"/>
          <w:sz w:val="20"/>
          <w:szCs w:val="20"/>
        </w:rPr>
        <w:t xml:space="preserve"> a geração de emprego e renda e </w:t>
      </w:r>
      <w:hyperlink r:id="rId9" w:tooltip="Click to Continue &gt; by Text-Enhance" w:history="1">
        <w:r w:rsidRPr="00A21F60">
          <w:rPr>
            <w:rFonts w:ascii="Arial" w:eastAsia="Times New Roman" w:hAnsi="Arial" w:cs="Arial"/>
            <w:sz w:val="20"/>
            <w:szCs w:val="20"/>
          </w:rPr>
          <w:t>oportunidades</w:t>
        </w:r>
      </w:hyperlink>
      <w:r w:rsidRPr="00A21F60">
        <w:rPr>
          <w:rFonts w:ascii="Arial" w:eastAsia="Times New Roman" w:hAnsi="Arial" w:cs="Arial"/>
          <w:sz w:val="20"/>
          <w:szCs w:val="20"/>
        </w:rPr>
        <w:t xml:space="preserve">. </w:t>
      </w:r>
      <w:r w:rsidR="000578D4" w:rsidRPr="00A21F60">
        <w:rPr>
          <w:rFonts w:ascii="Arial" w:eastAsia="Times New Roman" w:hAnsi="Arial" w:cs="Arial"/>
          <w:sz w:val="20"/>
          <w:szCs w:val="20"/>
        </w:rPr>
        <w:t>E, concordamos</w:t>
      </w:r>
      <w:r w:rsidR="006B2162" w:rsidRPr="00A21F60">
        <w:rPr>
          <w:rFonts w:ascii="Arial" w:eastAsia="Times New Roman" w:hAnsi="Arial" w:cs="Arial"/>
          <w:sz w:val="20"/>
          <w:szCs w:val="20"/>
        </w:rPr>
        <w:t xml:space="preserve"> que </w:t>
      </w:r>
      <w:r w:rsidR="001A5074" w:rsidRPr="00A21F60">
        <w:rPr>
          <w:rFonts w:ascii="Arial" w:eastAsia="Times New Roman" w:hAnsi="Arial" w:cs="Arial"/>
          <w:sz w:val="20"/>
          <w:szCs w:val="20"/>
        </w:rPr>
        <w:t>é</w:t>
      </w:r>
      <w:r w:rsidR="00207D3A" w:rsidRPr="00A21F60">
        <w:rPr>
          <w:rFonts w:ascii="Arial" w:eastAsia="Times New Roman" w:hAnsi="Arial" w:cs="Arial"/>
          <w:sz w:val="20"/>
          <w:szCs w:val="20"/>
        </w:rPr>
        <w:t xml:space="preserve"> preciso continuar a investir na formação de recursos humanos de alto nível e na acu</w:t>
      </w:r>
      <w:r w:rsidR="001A5074" w:rsidRPr="00A21F60">
        <w:rPr>
          <w:rFonts w:ascii="Arial" w:eastAsia="Times New Roman" w:hAnsi="Arial" w:cs="Arial"/>
          <w:sz w:val="20"/>
          <w:szCs w:val="20"/>
        </w:rPr>
        <w:t xml:space="preserve">mulação de capital intangível para </w:t>
      </w:r>
      <w:r w:rsidR="00207D3A" w:rsidRPr="00A21F60">
        <w:rPr>
          <w:rFonts w:ascii="Arial" w:eastAsia="Times New Roman" w:hAnsi="Arial" w:cs="Arial"/>
          <w:sz w:val="20"/>
          <w:szCs w:val="20"/>
        </w:rPr>
        <w:t>a incorporação de conhe</w:t>
      </w:r>
      <w:r w:rsidR="00361AB9" w:rsidRPr="00A21F60">
        <w:rPr>
          <w:rFonts w:ascii="Arial" w:eastAsia="Times New Roman" w:hAnsi="Arial" w:cs="Arial"/>
          <w:sz w:val="20"/>
          <w:szCs w:val="20"/>
        </w:rPr>
        <w:t xml:space="preserve">cimento na sociedade brasileira </w:t>
      </w:r>
      <w:r w:rsidR="00547161" w:rsidRPr="00A21F60">
        <w:rPr>
          <w:rFonts w:ascii="Arial" w:eastAsia="Times New Roman" w:hAnsi="Arial" w:cs="Arial"/>
          <w:sz w:val="20"/>
          <w:szCs w:val="20"/>
        </w:rPr>
        <w:t>(BRASIL, MCTI, 2011)</w:t>
      </w:r>
      <w:r w:rsidR="00706D96" w:rsidRPr="00A21F60">
        <w:rPr>
          <w:rFonts w:ascii="Arial" w:eastAsia="Times New Roman" w:hAnsi="Arial" w:cs="Arial"/>
          <w:sz w:val="20"/>
          <w:szCs w:val="20"/>
        </w:rPr>
        <w:t>.</w:t>
      </w:r>
      <w:r w:rsidR="00C544E8" w:rsidRPr="00A21F6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0F7E" w:rsidRPr="00424FE2" w:rsidRDefault="00F97650" w:rsidP="00424FE2">
      <w:pPr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Times New Roman" w:hAnsi="Arial" w:cs="Arial"/>
          <w:sz w:val="20"/>
          <w:szCs w:val="20"/>
        </w:rPr>
        <w:t xml:space="preserve">Mas, este </w:t>
      </w:r>
      <w:r w:rsidR="000C0220" w:rsidRPr="00A21F60">
        <w:rPr>
          <w:rFonts w:ascii="Arial" w:eastAsia="Times New Roman" w:hAnsi="Arial" w:cs="Arial"/>
          <w:sz w:val="20"/>
          <w:szCs w:val="20"/>
        </w:rPr>
        <w:t xml:space="preserve">certamente </w:t>
      </w:r>
      <w:r w:rsidRPr="00A21F60">
        <w:rPr>
          <w:rFonts w:ascii="Arial" w:eastAsia="Times New Roman" w:hAnsi="Arial" w:cs="Arial"/>
          <w:sz w:val="20"/>
          <w:szCs w:val="20"/>
        </w:rPr>
        <w:t>não é um cenário com fim em si.</w:t>
      </w:r>
      <w:r w:rsidR="00896AFA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876210" w:rsidRPr="00A21F60">
        <w:rPr>
          <w:rFonts w:ascii="Arial" w:eastAsia="Times New Roman" w:hAnsi="Arial" w:cs="Arial"/>
          <w:sz w:val="20"/>
          <w:szCs w:val="20"/>
        </w:rPr>
        <w:t>E, p</w:t>
      </w:r>
      <w:r w:rsidR="00896AFA" w:rsidRPr="00A21F60">
        <w:rPr>
          <w:rFonts w:ascii="Arial" w:eastAsia="Times New Roman" w:hAnsi="Arial" w:cs="Arial"/>
          <w:sz w:val="20"/>
          <w:szCs w:val="20"/>
        </w:rPr>
        <w:t>ortanto,</w:t>
      </w:r>
      <w:r w:rsidR="00896AFA" w:rsidRPr="00A21F60">
        <w:rPr>
          <w:rFonts w:ascii="Arial" w:hAnsi="Arial" w:cs="Arial"/>
          <w:sz w:val="20"/>
          <w:szCs w:val="20"/>
        </w:rPr>
        <w:t xml:space="preserve"> analisar a “Estratégia Nacional de Ciência, Tecnologia e Inovação 2012-2015” para verificar, qual o papel atribuído </w:t>
      </w:r>
      <w:proofErr w:type="gramStart"/>
      <w:r w:rsidR="00896AFA" w:rsidRPr="00A21F60">
        <w:rPr>
          <w:rFonts w:ascii="Arial" w:hAnsi="Arial" w:cs="Arial"/>
          <w:sz w:val="20"/>
          <w:szCs w:val="20"/>
        </w:rPr>
        <w:t>à</w:t>
      </w:r>
      <w:proofErr w:type="gramEnd"/>
      <w:r w:rsidR="00896AFA" w:rsidRPr="00A21F60">
        <w:rPr>
          <w:rFonts w:ascii="Arial" w:hAnsi="Arial" w:cs="Arial"/>
          <w:sz w:val="20"/>
          <w:szCs w:val="20"/>
        </w:rPr>
        <w:t xml:space="preserve"> C,T&amp;I no que tange a inclusão social e, consequentemente ao desenvolvimento humano, pareceu-nos  muito pertinente. </w:t>
      </w:r>
      <w:r w:rsidR="007A7BB4">
        <w:rPr>
          <w:rFonts w:ascii="Arial" w:hAnsi="Arial" w:cs="Arial"/>
          <w:sz w:val="20"/>
          <w:szCs w:val="20"/>
        </w:rPr>
        <w:t xml:space="preserve">Principalmente, porque sustentávamos a hipótese </w:t>
      </w:r>
      <w:r w:rsidR="00FE194B">
        <w:rPr>
          <w:rFonts w:ascii="Arial" w:hAnsi="Arial" w:cs="Arial"/>
          <w:sz w:val="20"/>
          <w:szCs w:val="20"/>
        </w:rPr>
        <w:t>de que a ENCT</w:t>
      </w:r>
      <w:r w:rsidR="001D2EB2">
        <w:rPr>
          <w:rFonts w:ascii="Arial" w:hAnsi="Arial" w:cs="Arial"/>
          <w:sz w:val="20"/>
          <w:szCs w:val="20"/>
        </w:rPr>
        <w:t>I</w:t>
      </w:r>
      <w:r w:rsidR="00FE3CFA">
        <w:rPr>
          <w:rFonts w:ascii="Arial" w:hAnsi="Arial" w:cs="Arial"/>
          <w:sz w:val="20"/>
          <w:szCs w:val="20"/>
        </w:rPr>
        <w:t>,</w:t>
      </w:r>
      <w:r w:rsidR="00FE194B">
        <w:rPr>
          <w:rFonts w:ascii="Arial" w:hAnsi="Arial" w:cs="Arial"/>
          <w:sz w:val="20"/>
          <w:szCs w:val="20"/>
        </w:rPr>
        <w:t xml:space="preserve"> apresenta </w:t>
      </w:r>
      <w:r w:rsidR="00FE3CFA">
        <w:rPr>
          <w:rFonts w:ascii="Arial" w:hAnsi="Arial" w:cs="Arial"/>
          <w:sz w:val="20"/>
          <w:szCs w:val="20"/>
        </w:rPr>
        <w:t xml:space="preserve">a </w:t>
      </w:r>
      <w:r w:rsidR="00585C80" w:rsidRPr="00A21F60">
        <w:rPr>
          <w:rFonts w:ascii="Arial" w:eastAsia="Times New Roman" w:hAnsi="Arial" w:cs="Arial"/>
          <w:sz w:val="20"/>
          <w:szCs w:val="20"/>
        </w:rPr>
        <w:t xml:space="preserve">equivocada concepção de que o desenvolvimento </w:t>
      </w:r>
      <w:r w:rsidR="00585C80" w:rsidRPr="00424FE2">
        <w:rPr>
          <w:rFonts w:ascii="Arial" w:eastAsia="Times New Roman" w:hAnsi="Arial" w:cs="Arial"/>
          <w:sz w:val="20"/>
          <w:szCs w:val="20"/>
        </w:rPr>
        <w:t xml:space="preserve">científico e tecnológico </w:t>
      </w:r>
      <w:r w:rsidR="00585C80" w:rsidRPr="00424FE2">
        <w:rPr>
          <w:rFonts w:ascii="Arial" w:eastAsia="Times New Roman" w:hAnsi="Arial" w:cs="Arial"/>
          <w:i/>
          <w:sz w:val="20"/>
          <w:szCs w:val="20"/>
        </w:rPr>
        <w:t>per si</w:t>
      </w:r>
      <w:r w:rsidR="00C821BE" w:rsidRPr="00424FE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821BE" w:rsidRPr="00424FE2">
        <w:rPr>
          <w:rFonts w:ascii="Arial" w:eastAsia="Times New Roman" w:hAnsi="Arial" w:cs="Arial"/>
          <w:sz w:val="20"/>
          <w:szCs w:val="20"/>
        </w:rPr>
        <w:t>é</w:t>
      </w:r>
      <w:r w:rsidR="00C821BE" w:rsidRPr="00424FE2">
        <w:rPr>
          <w:rFonts w:ascii="Arial" w:eastAsia="Times New Roman" w:hAnsi="Arial" w:cs="Arial"/>
          <w:i/>
          <w:sz w:val="20"/>
          <w:szCs w:val="20"/>
        </w:rPr>
        <w:t>,</w:t>
      </w:r>
      <w:r w:rsidR="00585C80" w:rsidRPr="00424FE2">
        <w:rPr>
          <w:rFonts w:ascii="Arial" w:eastAsia="Times New Roman" w:hAnsi="Arial" w:cs="Arial"/>
          <w:sz w:val="20"/>
          <w:szCs w:val="20"/>
        </w:rPr>
        <w:t xml:space="preserve"> e </w:t>
      </w:r>
      <w:r w:rsidR="000C0220" w:rsidRPr="00424FE2">
        <w:rPr>
          <w:rFonts w:ascii="Arial" w:eastAsia="Times New Roman" w:hAnsi="Arial" w:cs="Arial"/>
          <w:sz w:val="20"/>
          <w:szCs w:val="20"/>
        </w:rPr>
        <w:t>será</w:t>
      </w:r>
      <w:r w:rsidR="00585C80" w:rsidRPr="00424FE2">
        <w:rPr>
          <w:rFonts w:ascii="Arial" w:eastAsia="Times New Roman" w:hAnsi="Arial" w:cs="Arial"/>
          <w:sz w:val="20"/>
          <w:szCs w:val="20"/>
        </w:rPr>
        <w:t xml:space="preserve"> nos próximos anos</w:t>
      </w:r>
      <w:r w:rsidR="000C0220" w:rsidRPr="00424FE2">
        <w:rPr>
          <w:rFonts w:ascii="Arial" w:eastAsia="Times New Roman" w:hAnsi="Arial" w:cs="Arial"/>
          <w:sz w:val="20"/>
          <w:szCs w:val="20"/>
        </w:rPr>
        <w:t>,</w:t>
      </w:r>
      <w:r w:rsidR="00585C80" w:rsidRPr="00424FE2">
        <w:rPr>
          <w:rFonts w:ascii="Arial" w:eastAsia="Times New Roman" w:hAnsi="Arial" w:cs="Arial"/>
          <w:sz w:val="20"/>
          <w:szCs w:val="20"/>
        </w:rPr>
        <w:t xml:space="preserve"> o fator determinante para a consolidação de um modelo de desenvolvimento </w:t>
      </w:r>
      <w:r w:rsidR="00093B29" w:rsidRPr="00424FE2">
        <w:rPr>
          <w:rFonts w:ascii="Arial" w:eastAsia="Times New Roman" w:hAnsi="Arial" w:cs="Arial"/>
          <w:sz w:val="20"/>
          <w:szCs w:val="20"/>
        </w:rPr>
        <w:t>humano e social</w:t>
      </w:r>
      <w:r w:rsidR="00585C80" w:rsidRPr="00424FE2">
        <w:rPr>
          <w:rFonts w:ascii="Arial" w:eastAsia="Times New Roman" w:hAnsi="Arial" w:cs="Arial"/>
          <w:sz w:val="20"/>
          <w:szCs w:val="20"/>
        </w:rPr>
        <w:t>, capaz de atender às demandas sociais e promover o</w:t>
      </w:r>
      <w:r w:rsidR="000C0220" w:rsidRPr="00424FE2">
        <w:rPr>
          <w:rFonts w:ascii="Arial" w:eastAsia="Times New Roman" w:hAnsi="Arial" w:cs="Arial"/>
          <w:sz w:val="20"/>
          <w:szCs w:val="20"/>
        </w:rPr>
        <w:t xml:space="preserve"> </w:t>
      </w:r>
      <w:r w:rsidR="00585C80" w:rsidRPr="00424FE2">
        <w:rPr>
          <w:rFonts w:ascii="Arial" w:eastAsia="Times New Roman" w:hAnsi="Arial" w:cs="Arial"/>
          <w:sz w:val="20"/>
          <w:szCs w:val="20"/>
        </w:rPr>
        <w:t xml:space="preserve">fortalecimento da </w:t>
      </w:r>
      <w:r w:rsidR="000C0220" w:rsidRPr="00424FE2">
        <w:rPr>
          <w:rFonts w:ascii="Arial" w:eastAsia="Times New Roman" w:hAnsi="Arial" w:cs="Arial"/>
          <w:sz w:val="20"/>
          <w:szCs w:val="20"/>
        </w:rPr>
        <w:t>sociedade</w:t>
      </w:r>
      <w:r w:rsidR="007944F9" w:rsidRPr="00424FE2">
        <w:rPr>
          <w:rFonts w:ascii="Arial" w:eastAsia="Times New Roman" w:hAnsi="Arial" w:cs="Arial"/>
          <w:sz w:val="20"/>
          <w:szCs w:val="20"/>
        </w:rPr>
        <w:t>,</w:t>
      </w:r>
      <w:r w:rsidR="000C0220" w:rsidRPr="00424FE2">
        <w:rPr>
          <w:rFonts w:ascii="Arial" w:eastAsia="Times New Roman" w:hAnsi="Arial" w:cs="Arial"/>
          <w:sz w:val="20"/>
          <w:szCs w:val="20"/>
        </w:rPr>
        <w:t xml:space="preserve"> e</w:t>
      </w:r>
      <w:r w:rsidR="007E4631" w:rsidRPr="00424FE2">
        <w:rPr>
          <w:rFonts w:ascii="Arial" w:eastAsia="Times New Roman" w:hAnsi="Arial" w:cs="Arial"/>
          <w:sz w:val="20"/>
          <w:szCs w:val="20"/>
        </w:rPr>
        <w:t>m todos os seus aspectos.</w:t>
      </w:r>
      <w:r w:rsidR="00FE194B" w:rsidRPr="00424FE2">
        <w:rPr>
          <w:rFonts w:ascii="Arial" w:eastAsia="Times New Roman" w:hAnsi="Arial" w:cs="Arial"/>
          <w:sz w:val="20"/>
          <w:szCs w:val="20"/>
        </w:rPr>
        <w:t xml:space="preserve"> </w:t>
      </w:r>
    </w:p>
    <w:p w:rsidR="007A7BB4" w:rsidRPr="00877CA1" w:rsidRDefault="001D2EB2" w:rsidP="00877CA1">
      <w:pPr>
        <w:pStyle w:val="Corpodetexto"/>
        <w:ind w:firstLine="425"/>
        <w:jc w:val="both"/>
        <w:rPr>
          <w:rFonts w:ascii="Arial" w:hAnsi="Arial"/>
          <w:sz w:val="20"/>
        </w:rPr>
      </w:pPr>
      <w:r w:rsidRPr="00424FE2">
        <w:rPr>
          <w:rFonts w:ascii="Arial" w:hAnsi="Arial" w:cs="Arial"/>
          <w:sz w:val="20"/>
        </w:rPr>
        <w:t xml:space="preserve">Para verificação desta hipótese, </w:t>
      </w:r>
      <w:r w:rsidR="00424FE2" w:rsidRPr="00424FE2">
        <w:rPr>
          <w:rFonts w:ascii="Arial" w:hAnsi="Arial" w:cs="Arial"/>
          <w:sz w:val="20"/>
        </w:rPr>
        <w:t xml:space="preserve">utilizamos a técnica de </w:t>
      </w:r>
      <w:bookmarkStart w:id="0" w:name="_GoBack"/>
      <w:bookmarkEnd w:id="0"/>
      <w:r w:rsidR="00424FE2" w:rsidRPr="00424FE2">
        <w:rPr>
          <w:rFonts w:ascii="Arial" w:hAnsi="Arial" w:cs="Arial"/>
          <w:sz w:val="20"/>
        </w:rPr>
        <w:t xml:space="preserve">análise de conteúdo de </w:t>
      </w:r>
      <w:proofErr w:type="spellStart"/>
      <w:r w:rsidR="00424FE2" w:rsidRPr="00424FE2">
        <w:rPr>
          <w:rFonts w:ascii="Arial" w:hAnsi="Arial" w:cs="Arial"/>
          <w:sz w:val="20"/>
        </w:rPr>
        <w:t>Bardin</w:t>
      </w:r>
      <w:proofErr w:type="spellEnd"/>
      <w:r w:rsidR="00424FE2" w:rsidRPr="00424FE2">
        <w:rPr>
          <w:rFonts w:ascii="Arial" w:hAnsi="Arial" w:cs="Arial"/>
          <w:sz w:val="20"/>
        </w:rPr>
        <w:t xml:space="preserve"> (1994), desenvolvendo as </w:t>
      </w:r>
      <w:proofErr w:type="gramStart"/>
      <w:r w:rsidR="00424FE2" w:rsidRPr="00424FE2">
        <w:rPr>
          <w:rFonts w:ascii="Arial" w:hAnsi="Arial"/>
          <w:sz w:val="20"/>
        </w:rPr>
        <w:t>3</w:t>
      </w:r>
      <w:proofErr w:type="gramEnd"/>
      <w:r w:rsidR="00424FE2" w:rsidRPr="00424FE2">
        <w:rPr>
          <w:rFonts w:ascii="Arial" w:hAnsi="Arial"/>
          <w:sz w:val="20"/>
        </w:rPr>
        <w:t xml:space="preserve"> fases enunciadas pela autora: (i) </w:t>
      </w:r>
      <w:proofErr w:type="spellStart"/>
      <w:r w:rsidR="00424FE2" w:rsidRPr="00424FE2">
        <w:rPr>
          <w:rFonts w:ascii="Arial" w:hAnsi="Arial"/>
          <w:sz w:val="20"/>
        </w:rPr>
        <w:t>pré-análise</w:t>
      </w:r>
      <w:proofErr w:type="spellEnd"/>
      <w:r w:rsidR="00424FE2" w:rsidRPr="00424FE2">
        <w:rPr>
          <w:rFonts w:ascii="Arial" w:hAnsi="Arial"/>
          <w:sz w:val="20"/>
        </w:rPr>
        <w:t>, (</w:t>
      </w:r>
      <w:proofErr w:type="spellStart"/>
      <w:r w:rsidR="00424FE2" w:rsidRPr="00424FE2">
        <w:rPr>
          <w:rFonts w:ascii="Arial" w:hAnsi="Arial"/>
          <w:sz w:val="20"/>
        </w:rPr>
        <w:t>ii</w:t>
      </w:r>
      <w:proofErr w:type="spellEnd"/>
      <w:r w:rsidR="00424FE2" w:rsidRPr="00424FE2">
        <w:rPr>
          <w:rFonts w:ascii="Arial" w:hAnsi="Arial"/>
          <w:sz w:val="20"/>
        </w:rPr>
        <w:t>) exploração do material e (</w:t>
      </w:r>
      <w:proofErr w:type="spellStart"/>
      <w:r w:rsidR="00424FE2" w:rsidRPr="00424FE2">
        <w:rPr>
          <w:rFonts w:ascii="Arial" w:hAnsi="Arial"/>
          <w:sz w:val="20"/>
        </w:rPr>
        <w:t>iii</w:t>
      </w:r>
      <w:proofErr w:type="spellEnd"/>
      <w:r w:rsidR="00424FE2" w:rsidRPr="00424FE2">
        <w:rPr>
          <w:rFonts w:ascii="Arial" w:hAnsi="Arial"/>
          <w:sz w:val="20"/>
        </w:rPr>
        <w:t>) análise e interpretação dos resultados.</w:t>
      </w:r>
      <w:r w:rsidR="00877CA1">
        <w:rPr>
          <w:rFonts w:ascii="Arial" w:hAnsi="Arial"/>
          <w:sz w:val="20"/>
        </w:rPr>
        <w:t xml:space="preserve"> </w:t>
      </w:r>
      <w:r w:rsidR="001778B0">
        <w:rPr>
          <w:rFonts w:ascii="Arial" w:eastAsia="Calibri" w:hAnsi="Arial" w:cs="Arial"/>
          <w:sz w:val="20"/>
        </w:rPr>
        <w:t>E, p</w:t>
      </w:r>
      <w:r w:rsidR="00CA6837" w:rsidRPr="00A21F60">
        <w:rPr>
          <w:rFonts w:ascii="Arial" w:eastAsia="Calibri" w:hAnsi="Arial" w:cs="Arial"/>
          <w:sz w:val="20"/>
        </w:rPr>
        <w:t xml:space="preserve">ara </w:t>
      </w:r>
      <w:r w:rsidR="00D95D14" w:rsidRPr="00A21F60">
        <w:rPr>
          <w:rFonts w:ascii="Arial" w:eastAsia="Calibri" w:hAnsi="Arial" w:cs="Arial"/>
          <w:sz w:val="20"/>
        </w:rPr>
        <w:t>parametrizar a discussão, utilizamo-nos do enfoque C</w:t>
      </w:r>
      <w:r w:rsidR="007D320B" w:rsidRPr="00A21F60">
        <w:rPr>
          <w:rFonts w:ascii="Arial" w:eastAsia="Calibri" w:hAnsi="Arial" w:cs="Arial"/>
          <w:sz w:val="20"/>
        </w:rPr>
        <w:t>iência, Tecnologia e Sociedade (C</w:t>
      </w:r>
      <w:r w:rsidR="00D95D14" w:rsidRPr="00A21F60">
        <w:rPr>
          <w:rFonts w:ascii="Arial" w:eastAsia="Calibri" w:hAnsi="Arial" w:cs="Arial"/>
          <w:sz w:val="20"/>
        </w:rPr>
        <w:t>TS</w:t>
      </w:r>
      <w:r w:rsidR="007D320B" w:rsidRPr="00A21F60">
        <w:rPr>
          <w:rFonts w:ascii="Arial" w:eastAsia="Calibri" w:hAnsi="Arial" w:cs="Arial"/>
          <w:sz w:val="20"/>
        </w:rPr>
        <w:t>)</w:t>
      </w:r>
      <w:r w:rsidR="009F2609" w:rsidRPr="00A21F60">
        <w:rPr>
          <w:rFonts w:ascii="Arial" w:eastAsia="Calibri" w:hAnsi="Arial" w:cs="Arial"/>
          <w:sz w:val="20"/>
        </w:rPr>
        <w:t>,</w:t>
      </w:r>
      <w:r w:rsidR="009F2609" w:rsidRPr="00A21F60">
        <w:rPr>
          <w:rFonts w:ascii="Arial" w:hAnsi="Arial" w:cs="Arial"/>
          <w:sz w:val="20"/>
        </w:rPr>
        <w:t xml:space="preserve"> </w:t>
      </w:r>
      <w:r w:rsidR="007D320B" w:rsidRPr="00A21F60">
        <w:rPr>
          <w:rFonts w:ascii="Arial" w:hAnsi="Arial" w:cs="Arial"/>
          <w:sz w:val="20"/>
        </w:rPr>
        <w:t xml:space="preserve">que por seu </w:t>
      </w:r>
      <w:r w:rsidR="009F2609" w:rsidRPr="00A21F60">
        <w:rPr>
          <w:rFonts w:ascii="Arial" w:hAnsi="Arial" w:cs="Arial"/>
          <w:sz w:val="20"/>
        </w:rPr>
        <w:t>caráter interdisciplinar compreende “</w:t>
      </w:r>
      <w:r w:rsidR="002A4D20" w:rsidRPr="00A21F60">
        <w:rPr>
          <w:rFonts w:ascii="Arial" w:hAnsi="Arial" w:cs="Arial"/>
          <w:sz w:val="20"/>
        </w:rPr>
        <w:t>(</w:t>
      </w:r>
      <w:r w:rsidR="009F2609" w:rsidRPr="00A21F60">
        <w:rPr>
          <w:rFonts w:ascii="Arial" w:hAnsi="Arial" w:cs="Arial"/>
          <w:sz w:val="20"/>
        </w:rPr>
        <w:t>...</w:t>
      </w:r>
      <w:r w:rsidR="002A4D20" w:rsidRPr="00A21F60">
        <w:rPr>
          <w:rFonts w:ascii="Arial" w:hAnsi="Arial" w:cs="Arial"/>
          <w:sz w:val="20"/>
        </w:rPr>
        <w:t>)</w:t>
      </w:r>
      <w:r w:rsidR="009F2609" w:rsidRPr="00A21F60">
        <w:rPr>
          <w:rFonts w:ascii="Arial" w:hAnsi="Arial" w:cs="Arial"/>
          <w:sz w:val="20"/>
        </w:rPr>
        <w:t xml:space="preserve"> uma área de estudos onde a preocupação maior é tratar a ciência e a tecnologia, tendo em vista </w:t>
      </w:r>
      <w:r w:rsidR="007D320B" w:rsidRPr="00A21F60">
        <w:rPr>
          <w:rFonts w:ascii="Arial" w:hAnsi="Arial" w:cs="Arial"/>
          <w:sz w:val="20"/>
        </w:rPr>
        <w:t>suas relações, consequ</w:t>
      </w:r>
      <w:r w:rsidR="009F2609" w:rsidRPr="00A21F60">
        <w:rPr>
          <w:rFonts w:ascii="Arial" w:hAnsi="Arial" w:cs="Arial"/>
          <w:sz w:val="20"/>
        </w:rPr>
        <w:t>ências e respostas sociais” (BAZZO</w:t>
      </w:r>
      <w:r w:rsidR="005A34BB" w:rsidRPr="00A21F60">
        <w:rPr>
          <w:rFonts w:ascii="Arial" w:hAnsi="Arial" w:cs="Arial"/>
          <w:sz w:val="20"/>
        </w:rPr>
        <w:t>;</w:t>
      </w:r>
      <w:r w:rsidR="009F2609" w:rsidRPr="00A21F60">
        <w:rPr>
          <w:rFonts w:ascii="Arial" w:hAnsi="Arial" w:cs="Arial"/>
          <w:sz w:val="20"/>
        </w:rPr>
        <w:t xml:space="preserve"> COLOMBO, 2001, p. 93).</w:t>
      </w:r>
      <w:r w:rsidR="007A7BB4">
        <w:rPr>
          <w:rFonts w:ascii="Arial" w:hAnsi="Arial" w:cs="Arial"/>
          <w:sz w:val="20"/>
        </w:rPr>
        <w:t xml:space="preserve"> </w:t>
      </w:r>
      <w:r w:rsidR="007A7BB4" w:rsidRPr="00424FE2">
        <w:rPr>
          <w:rFonts w:ascii="Arial" w:hAnsi="Arial" w:cs="Arial"/>
          <w:sz w:val="20"/>
        </w:rPr>
        <w:t xml:space="preserve">Uma vez que, a anestesia que o deslumbramento da modernidade tecnológica nos oferece, pode fazer-nos </w:t>
      </w:r>
      <w:r w:rsidR="006F33A5" w:rsidRPr="00424FE2">
        <w:rPr>
          <w:rFonts w:ascii="Arial" w:hAnsi="Arial" w:cs="Arial"/>
          <w:sz w:val="20"/>
        </w:rPr>
        <w:t>esquecer de</w:t>
      </w:r>
      <w:r w:rsidR="007A7BB4" w:rsidRPr="00424FE2">
        <w:rPr>
          <w:rFonts w:ascii="Arial" w:hAnsi="Arial" w:cs="Arial"/>
          <w:sz w:val="20"/>
        </w:rPr>
        <w:t xml:space="preserve"> que a ciência e a tecnologia incorporam questões sociais, éticas e políticas. E, ao confiar excessivamente nelas, incorremos no risco de tornar-nos cegos pelo conforto que nos proporcionam cotidianamente seus aparatos e dispositivos técnicos (BAZZO, 2011). </w:t>
      </w:r>
    </w:p>
    <w:p w:rsidR="00863741" w:rsidRPr="00A21F60" w:rsidRDefault="00863741" w:rsidP="007A7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04D0" w:rsidRPr="00A21F60" w:rsidRDefault="00AC04D0" w:rsidP="00C544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3B96" w:rsidRPr="00A21F60" w:rsidRDefault="00543B96" w:rsidP="00A463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t xml:space="preserve">ESTRATÉGIA NACIONAL DE CIÊNCIA, TECNOLOGIA E </w:t>
      </w:r>
      <w:proofErr w:type="gramStart"/>
      <w:r w:rsidRPr="00A21F60">
        <w:rPr>
          <w:rFonts w:ascii="Arial" w:hAnsi="Arial" w:cs="Arial"/>
          <w:b/>
          <w:sz w:val="24"/>
          <w:szCs w:val="24"/>
        </w:rPr>
        <w:t>INOVAÇÃO</w:t>
      </w:r>
      <w:proofErr w:type="gramEnd"/>
    </w:p>
    <w:p w:rsidR="00E25A7F" w:rsidRPr="00A21F60" w:rsidRDefault="00E25A7F" w:rsidP="00C544E8">
      <w:pPr>
        <w:pStyle w:val="NormalWeb"/>
        <w:spacing w:before="0"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92793C" w:rsidRPr="00A21F60" w:rsidRDefault="00A75A6F" w:rsidP="00C544E8">
      <w:pPr>
        <w:pStyle w:val="NormalWeb"/>
        <w:spacing w:before="0"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21F60">
        <w:rPr>
          <w:rFonts w:ascii="Arial" w:hAnsi="Arial" w:cs="Arial"/>
          <w:sz w:val="20"/>
          <w:szCs w:val="20"/>
          <w:lang w:val="pt-PT"/>
        </w:rPr>
        <w:t xml:space="preserve">Em dezembro de 2011, o Conselho Nacional de Ciência, Tecnologia e Inovação (CCT) aprovou a Estratégia Nacional de Ciência, Tecnologia e Inovação (ENCTI) para o quadriênio 2012-2015. </w:t>
      </w:r>
    </w:p>
    <w:p w:rsidR="00500F7E" w:rsidRPr="00A21F60" w:rsidRDefault="00A75A6F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 xml:space="preserve">A ENCTI dá continuidade e </w:t>
      </w:r>
      <w:r w:rsidR="006F33A5" w:rsidRPr="00A21F60">
        <w:rPr>
          <w:rFonts w:ascii="Arial" w:eastAsia="CronosPro-Lt" w:hAnsi="Arial" w:cs="Arial"/>
          <w:sz w:val="20"/>
          <w:szCs w:val="20"/>
        </w:rPr>
        <w:t>aprofunda</w:t>
      </w:r>
      <w:r w:rsidRPr="00A21F60">
        <w:rPr>
          <w:rFonts w:ascii="Arial" w:eastAsia="CronosPro-Lt" w:hAnsi="Arial" w:cs="Arial"/>
          <w:sz w:val="20"/>
          <w:szCs w:val="20"/>
        </w:rPr>
        <w:t xml:space="preserve"> o Plano de Ação em Ciência, Tecnologia e Inovação 2007-2010 (PACTI) e sua concepção apoia-se nas </w:t>
      </w:r>
      <w:r w:rsidRPr="00A21F60">
        <w:rPr>
          <w:rFonts w:ascii="Arial" w:eastAsia="CronosPro-Lt" w:hAnsi="Arial" w:cs="Arial"/>
          <w:sz w:val="20"/>
          <w:szCs w:val="20"/>
        </w:rPr>
        <w:lastRenderedPageBreak/>
        <w:t xml:space="preserve">ações iniciadas com os Planos Básicos de Desenvolvimento Cientifico </w:t>
      </w:r>
      <w:r w:rsidR="00C76BF5">
        <w:rPr>
          <w:rFonts w:ascii="Arial" w:eastAsia="CronosPro-Lt" w:hAnsi="Arial" w:cs="Arial"/>
          <w:sz w:val="20"/>
          <w:szCs w:val="20"/>
        </w:rPr>
        <w:t>e Tecnológicos (</w:t>
      </w:r>
      <w:proofErr w:type="spellStart"/>
      <w:r w:rsidR="00C76BF5">
        <w:rPr>
          <w:rFonts w:ascii="Arial" w:eastAsia="CronosPro-Lt" w:hAnsi="Arial" w:cs="Arial"/>
          <w:sz w:val="20"/>
          <w:szCs w:val="20"/>
        </w:rPr>
        <w:t>PBDCTs</w:t>
      </w:r>
      <w:proofErr w:type="spellEnd"/>
      <w:r w:rsidR="00C76BF5">
        <w:rPr>
          <w:rFonts w:ascii="Arial" w:eastAsia="CronosPro-Lt" w:hAnsi="Arial" w:cs="Arial"/>
          <w:sz w:val="20"/>
          <w:szCs w:val="20"/>
        </w:rPr>
        <w:t>) bem como, n</w:t>
      </w:r>
      <w:r w:rsidRPr="00A21F60">
        <w:rPr>
          <w:rFonts w:ascii="Arial" w:eastAsia="CronosPro-Lt" w:hAnsi="Arial" w:cs="Arial"/>
          <w:sz w:val="20"/>
          <w:szCs w:val="20"/>
        </w:rPr>
        <w:t>a criação do Ministério da Ciência e Tecnologia (MCT</w:t>
      </w:r>
      <w:r w:rsidR="004836C2" w:rsidRPr="00A21F60">
        <w:rPr>
          <w:rFonts w:ascii="Arial" w:eastAsia="CronosPro-Lt" w:hAnsi="Arial" w:cs="Arial"/>
          <w:sz w:val="20"/>
          <w:szCs w:val="20"/>
          <w:vertAlign w:val="superscript"/>
        </w:rPr>
        <w:t>3</w:t>
      </w:r>
      <w:r w:rsidR="006F33A5">
        <w:rPr>
          <w:rFonts w:ascii="Arial" w:eastAsia="CronosPro-Lt" w:hAnsi="Arial" w:cs="Arial"/>
          <w:sz w:val="20"/>
          <w:szCs w:val="20"/>
        </w:rPr>
        <w:t>); Conferê</w:t>
      </w:r>
      <w:r w:rsidRPr="00A21F60">
        <w:rPr>
          <w:rFonts w:ascii="Arial" w:eastAsia="CronosPro-Lt" w:hAnsi="Arial" w:cs="Arial"/>
          <w:sz w:val="20"/>
          <w:szCs w:val="20"/>
        </w:rPr>
        <w:t>ncias Nacionais de Ciência e Tecnologia (CNCT) e Fundos Setoriais, criados no final dos anos 90, para elevar o padrão de financiamento a setores estratégicos (BRASIL, MCTI, 2011)</w:t>
      </w:r>
      <w:r w:rsidR="00355907" w:rsidRPr="00A21F60">
        <w:rPr>
          <w:rFonts w:ascii="Arial" w:eastAsia="CronosPro-Lt" w:hAnsi="Arial" w:cs="Arial"/>
          <w:sz w:val="20"/>
          <w:szCs w:val="20"/>
        </w:rPr>
        <w:t>.</w:t>
      </w:r>
    </w:p>
    <w:p w:rsidR="007A7BB4" w:rsidRDefault="00DC36FE" w:rsidP="007A7BB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>Segundo o MCTI, a</w:t>
      </w:r>
      <w:r w:rsidR="003E04B5" w:rsidRPr="00A21F60">
        <w:rPr>
          <w:rFonts w:ascii="Arial" w:eastAsia="CronosPro-Lt" w:hAnsi="Arial" w:cs="Arial"/>
          <w:sz w:val="20"/>
          <w:szCs w:val="20"/>
        </w:rPr>
        <w:t xml:space="preserve"> ENCTI foi concebida para contribuir no enfrentamento dos desafios apresentados pelo atual</w:t>
      </w:r>
      <w:r w:rsidR="00DF2CB2" w:rsidRPr="00A21F60">
        <w:rPr>
          <w:rFonts w:ascii="Arial" w:eastAsia="CronosPro-Lt" w:hAnsi="Arial" w:cs="Arial"/>
          <w:sz w:val="20"/>
          <w:szCs w:val="20"/>
        </w:rPr>
        <w:t xml:space="preserve"> estágio de desenvolvimento do p</w:t>
      </w:r>
      <w:r w:rsidR="003E04B5" w:rsidRPr="00A21F60">
        <w:rPr>
          <w:rFonts w:ascii="Arial" w:eastAsia="CronosPro-Lt" w:hAnsi="Arial" w:cs="Arial"/>
          <w:sz w:val="20"/>
          <w:szCs w:val="20"/>
        </w:rPr>
        <w:t>a</w:t>
      </w:r>
      <w:r w:rsidR="00DF2CB2" w:rsidRPr="00A21F60">
        <w:rPr>
          <w:rFonts w:ascii="Arial" w:eastAsia="CronosPro-Lt" w:hAnsi="Arial" w:cs="Arial"/>
          <w:sz w:val="20"/>
          <w:szCs w:val="20"/>
        </w:rPr>
        <w:t>í</w:t>
      </w:r>
      <w:r w:rsidR="003E04B5" w:rsidRPr="00A21F60">
        <w:rPr>
          <w:rFonts w:ascii="Arial" w:eastAsia="CronosPro-Lt" w:hAnsi="Arial" w:cs="Arial"/>
          <w:sz w:val="20"/>
          <w:szCs w:val="20"/>
        </w:rPr>
        <w:t xml:space="preserve">s. </w:t>
      </w:r>
      <w:r w:rsidRPr="00A21F60">
        <w:rPr>
          <w:rFonts w:ascii="Arial" w:eastAsia="CronosPro-Lt" w:hAnsi="Arial" w:cs="Arial"/>
          <w:sz w:val="20"/>
          <w:szCs w:val="20"/>
        </w:rPr>
        <w:t>E, por isso, em sua estruturação foram eleitos</w:t>
      </w:r>
      <w:r w:rsidR="003E04B5" w:rsidRPr="00A21F60">
        <w:rPr>
          <w:rFonts w:ascii="Arial" w:eastAsia="CronosPro-Lt" w:hAnsi="Arial" w:cs="Arial"/>
          <w:sz w:val="20"/>
          <w:szCs w:val="20"/>
        </w:rPr>
        <w:t xml:space="preserve"> programas prioritários no entendimento de que eles envolvem as cadeias mais importantes para impulsionar a economia brasileira</w:t>
      </w:r>
      <w:r w:rsidR="00DF2CB2" w:rsidRPr="00A21F60">
        <w:rPr>
          <w:rFonts w:ascii="Arial" w:eastAsia="CronosPro-Lt" w:hAnsi="Arial" w:cs="Arial"/>
          <w:sz w:val="20"/>
          <w:szCs w:val="20"/>
        </w:rPr>
        <w:t xml:space="preserve">: </w:t>
      </w:r>
      <w:r w:rsidR="003E04B5" w:rsidRPr="00A21F60">
        <w:rPr>
          <w:rFonts w:ascii="Arial" w:eastAsia="CronosPro-Lt" w:hAnsi="Arial" w:cs="Arial"/>
          <w:sz w:val="20"/>
          <w:szCs w:val="20"/>
        </w:rPr>
        <w:t>tecnologias da informação e comunicação, fármacos e complexo industrial da saúde, petróleo e gás, complexo industrial da defesa, aeroespacial, e áreas relacionadas com a economia verde, como energia limpa e o dese</w:t>
      </w:r>
      <w:r w:rsidR="00DF2CB2" w:rsidRPr="00A21F60">
        <w:rPr>
          <w:rFonts w:ascii="Arial" w:eastAsia="CronosPro-Lt" w:hAnsi="Arial" w:cs="Arial"/>
          <w:sz w:val="20"/>
          <w:szCs w:val="20"/>
        </w:rPr>
        <w:t xml:space="preserve">nvolvimento social e produtivo </w:t>
      </w:r>
      <w:r w:rsidR="003E04B5" w:rsidRPr="00A21F60">
        <w:rPr>
          <w:rFonts w:ascii="Arial" w:eastAsia="CronosPro-Lt" w:hAnsi="Arial" w:cs="Arial"/>
          <w:sz w:val="20"/>
          <w:szCs w:val="20"/>
        </w:rPr>
        <w:t>(</w:t>
      </w:r>
      <w:r w:rsidRPr="00A21F60">
        <w:rPr>
          <w:rFonts w:ascii="Arial" w:eastAsia="CronosPro-Lt" w:hAnsi="Arial" w:cs="Arial"/>
          <w:sz w:val="20"/>
          <w:szCs w:val="20"/>
        </w:rPr>
        <w:t xml:space="preserve">BRASIL, </w:t>
      </w:r>
      <w:r w:rsidR="00295E67" w:rsidRPr="00A21F60">
        <w:rPr>
          <w:rFonts w:ascii="Arial" w:eastAsia="CronosPro-Lt" w:hAnsi="Arial" w:cs="Arial"/>
          <w:sz w:val="20"/>
          <w:szCs w:val="20"/>
        </w:rPr>
        <w:t xml:space="preserve">MCTI, </w:t>
      </w:r>
      <w:r w:rsidRPr="00A21F60">
        <w:rPr>
          <w:rFonts w:ascii="Arial" w:eastAsia="CronosPro-Lt" w:hAnsi="Arial" w:cs="Arial"/>
          <w:sz w:val="20"/>
          <w:szCs w:val="20"/>
        </w:rPr>
        <w:t>2011</w:t>
      </w:r>
      <w:r w:rsidR="003E04B5" w:rsidRPr="00A21F60">
        <w:rPr>
          <w:rFonts w:ascii="Arial" w:eastAsia="CronosPro-Lt" w:hAnsi="Arial" w:cs="Arial"/>
          <w:sz w:val="20"/>
          <w:szCs w:val="20"/>
        </w:rPr>
        <w:t>)</w:t>
      </w:r>
      <w:r w:rsidR="00DF2CB2" w:rsidRPr="00A21F60">
        <w:rPr>
          <w:rFonts w:ascii="Arial" w:eastAsia="CronosPro-Lt" w:hAnsi="Arial" w:cs="Arial"/>
          <w:sz w:val="20"/>
          <w:szCs w:val="20"/>
        </w:rPr>
        <w:t>.</w:t>
      </w:r>
    </w:p>
    <w:p w:rsidR="007A7BB4" w:rsidRPr="00A21F60" w:rsidRDefault="007A7BB4" w:rsidP="007A7BB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C20E6D">
        <w:rPr>
          <w:rFonts w:ascii="Arial" w:eastAsia="CronosPro-Lt" w:hAnsi="Arial" w:cs="Arial"/>
          <w:sz w:val="20"/>
          <w:szCs w:val="20"/>
        </w:rPr>
        <w:t xml:space="preserve">Além de destacar a importância da </w:t>
      </w:r>
      <w:proofErr w:type="gramStart"/>
      <w:r w:rsidRPr="00C20E6D">
        <w:rPr>
          <w:rFonts w:ascii="Arial" w:eastAsia="CronosPro-Lt" w:hAnsi="Arial" w:cs="Arial"/>
          <w:sz w:val="20"/>
          <w:szCs w:val="20"/>
        </w:rPr>
        <w:t>C,</w:t>
      </w:r>
      <w:proofErr w:type="gramEnd"/>
      <w:r w:rsidRPr="00C20E6D">
        <w:rPr>
          <w:rFonts w:ascii="Arial" w:eastAsia="CronosPro-Lt" w:hAnsi="Arial" w:cs="Arial"/>
          <w:sz w:val="20"/>
          <w:szCs w:val="20"/>
        </w:rPr>
        <w:t>T&amp;I para o desenvolvimento do Pais, a ENCTI estabelece as diretrizes que irão orientar as ações nacionais e regionais no horizonte temporal dos próximos quatro anos. (BRASIL, MCTI, 2011).</w:t>
      </w:r>
      <w:r w:rsidRPr="00A21F60">
        <w:rPr>
          <w:rFonts w:ascii="Arial" w:eastAsia="CronosPro-Lt" w:hAnsi="Arial" w:cs="Arial"/>
          <w:sz w:val="20"/>
          <w:szCs w:val="20"/>
        </w:rPr>
        <w:t xml:space="preserve"> </w:t>
      </w:r>
    </w:p>
    <w:p w:rsidR="007A7BB4" w:rsidRPr="00A21F60" w:rsidRDefault="007A7BB4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</w:p>
    <w:p w:rsidR="0045094A" w:rsidRPr="00A21F60" w:rsidRDefault="0045094A" w:rsidP="00C544E8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670190" w:rsidRDefault="00670190" w:rsidP="006701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METODOLOGIA</w:t>
      </w:r>
    </w:p>
    <w:p w:rsidR="00670190" w:rsidRDefault="00670190" w:rsidP="006701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2B070A" w:rsidRDefault="002B070A" w:rsidP="002B070A">
      <w:pPr>
        <w:pStyle w:val="Corpodetexto"/>
        <w:jc w:val="both"/>
        <w:rPr>
          <w:rFonts w:ascii="Arial" w:hAnsi="Arial"/>
          <w:sz w:val="20"/>
        </w:rPr>
      </w:pPr>
      <w:r w:rsidRPr="00424FE2">
        <w:rPr>
          <w:rFonts w:ascii="Arial" w:hAnsi="Arial" w:cs="Arial"/>
          <w:sz w:val="20"/>
        </w:rPr>
        <w:t>Para verificação d</w:t>
      </w:r>
      <w:r w:rsidR="00926AFA">
        <w:rPr>
          <w:rFonts w:ascii="Arial" w:hAnsi="Arial" w:cs="Arial"/>
          <w:sz w:val="20"/>
        </w:rPr>
        <w:t xml:space="preserve">a hipótese </w:t>
      </w:r>
      <w:r>
        <w:rPr>
          <w:rFonts w:ascii="Arial" w:hAnsi="Arial" w:cs="Arial"/>
          <w:sz w:val="20"/>
        </w:rPr>
        <w:t xml:space="preserve">anteriormente mencionada, </w:t>
      </w:r>
      <w:r w:rsidRPr="00424FE2">
        <w:rPr>
          <w:rFonts w:ascii="Arial" w:hAnsi="Arial" w:cs="Arial"/>
          <w:sz w:val="20"/>
        </w:rPr>
        <w:t xml:space="preserve">utilizamos a técnica de análise de conteúdo </w:t>
      </w:r>
      <w:r>
        <w:rPr>
          <w:rFonts w:ascii="Arial" w:hAnsi="Arial" w:cs="Arial"/>
          <w:sz w:val="20"/>
        </w:rPr>
        <w:t>que</w:t>
      </w:r>
      <w:r w:rsidR="00F94E3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segundo </w:t>
      </w:r>
      <w:proofErr w:type="spellStart"/>
      <w:r>
        <w:rPr>
          <w:rFonts w:ascii="Arial" w:hAnsi="Arial" w:cs="Arial"/>
          <w:sz w:val="20"/>
        </w:rPr>
        <w:t>B</w:t>
      </w:r>
      <w:r w:rsidRPr="00424FE2">
        <w:rPr>
          <w:rFonts w:ascii="Arial" w:hAnsi="Arial" w:cs="Arial"/>
          <w:sz w:val="20"/>
        </w:rPr>
        <w:t>ardin</w:t>
      </w:r>
      <w:proofErr w:type="spellEnd"/>
      <w:r w:rsidRPr="00424FE2">
        <w:rPr>
          <w:rFonts w:ascii="Arial" w:hAnsi="Arial" w:cs="Arial"/>
          <w:sz w:val="20"/>
        </w:rPr>
        <w:t xml:space="preserve"> (1994),</w:t>
      </w:r>
      <w:r w:rsidRPr="002B070A">
        <w:rPr>
          <w:rFonts w:ascii="Arial" w:hAnsi="Arial"/>
          <w:sz w:val="20"/>
        </w:rPr>
        <w:t xml:space="preserve"> </w:t>
      </w:r>
      <w:r w:rsidRPr="00EA55E8">
        <w:rPr>
          <w:rFonts w:ascii="Arial" w:hAnsi="Arial"/>
          <w:sz w:val="20"/>
        </w:rPr>
        <w:t>é um conjunto de instrumentos metodológicos que se aplicam a "discursos" extremamente diversificados</w:t>
      </w:r>
      <w:r w:rsidR="00F94E3D">
        <w:rPr>
          <w:rFonts w:ascii="Arial" w:hAnsi="Arial"/>
          <w:sz w:val="20"/>
        </w:rPr>
        <w:t xml:space="preserve">. </w:t>
      </w:r>
      <w:r w:rsidR="00763E29">
        <w:rPr>
          <w:rFonts w:ascii="Arial" w:hAnsi="Arial"/>
          <w:sz w:val="20"/>
        </w:rPr>
        <w:t>O o</w:t>
      </w:r>
      <w:r w:rsidRPr="00EA55E8">
        <w:rPr>
          <w:rFonts w:ascii="Arial" w:hAnsi="Arial"/>
          <w:sz w:val="20"/>
        </w:rPr>
        <w:t>bjetivo</w:t>
      </w:r>
      <w:r w:rsidR="00763E29">
        <w:rPr>
          <w:rFonts w:ascii="Arial" w:hAnsi="Arial"/>
          <w:sz w:val="20"/>
        </w:rPr>
        <w:t xml:space="preserve"> desta técnica</w:t>
      </w:r>
      <w:r w:rsidRPr="00EA55E8">
        <w:rPr>
          <w:rFonts w:ascii="Arial" w:hAnsi="Arial"/>
          <w:sz w:val="20"/>
        </w:rPr>
        <w:t xml:space="preserve"> </w:t>
      </w:r>
      <w:r w:rsidR="00763E29">
        <w:rPr>
          <w:rFonts w:ascii="Arial" w:hAnsi="Arial"/>
          <w:sz w:val="20"/>
        </w:rPr>
        <w:t xml:space="preserve">é </w:t>
      </w:r>
      <w:r w:rsidRPr="00EA55E8">
        <w:rPr>
          <w:rFonts w:ascii="Arial" w:hAnsi="Arial"/>
          <w:sz w:val="20"/>
        </w:rPr>
        <w:t xml:space="preserve">a manipulação de mensagens (conteúdo e expressão desse conteúdo), para evidenciar os indicadores que permitam inferir sobre </w:t>
      </w:r>
      <w:proofErr w:type="gramStart"/>
      <w:r w:rsidRPr="00EA55E8">
        <w:rPr>
          <w:rFonts w:ascii="Arial" w:hAnsi="Arial"/>
          <w:sz w:val="20"/>
        </w:rPr>
        <w:t>uma outra</w:t>
      </w:r>
      <w:proofErr w:type="gramEnd"/>
      <w:r w:rsidRPr="00EA55E8">
        <w:rPr>
          <w:rFonts w:ascii="Arial" w:hAnsi="Arial"/>
          <w:sz w:val="20"/>
        </w:rPr>
        <w:t xml:space="preserve"> realidade</w:t>
      </w:r>
      <w:r w:rsidR="00763E29">
        <w:rPr>
          <w:rFonts w:ascii="Arial" w:hAnsi="Arial"/>
          <w:sz w:val="20"/>
        </w:rPr>
        <w:t>,</w:t>
      </w:r>
      <w:r w:rsidRPr="00EA55E8">
        <w:rPr>
          <w:rFonts w:ascii="Arial" w:hAnsi="Arial"/>
          <w:sz w:val="20"/>
        </w:rPr>
        <w:t xml:space="preserve"> que não a da mensagem</w:t>
      </w:r>
      <w:r w:rsidR="00F94E3D">
        <w:rPr>
          <w:rFonts w:ascii="Arial" w:hAnsi="Arial"/>
          <w:sz w:val="20"/>
        </w:rPr>
        <w:t xml:space="preserve"> (BARDIN, 1994)</w:t>
      </w:r>
      <w:r>
        <w:rPr>
          <w:rFonts w:ascii="Arial" w:hAnsi="Arial"/>
          <w:sz w:val="20"/>
        </w:rPr>
        <w:t>.</w:t>
      </w:r>
    </w:p>
    <w:p w:rsidR="002B070A" w:rsidRPr="00424FE2" w:rsidRDefault="002B070A" w:rsidP="002B070A">
      <w:pPr>
        <w:pStyle w:val="Corpodetexto"/>
        <w:ind w:firstLine="425"/>
        <w:jc w:val="both"/>
        <w:rPr>
          <w:rFonts w:ascii="Arial" w:hAnsi="Arial"/>
          <w:sz w:val="20"/>
        </w:rPr>
      </w:pPr>
      <w:r w:rsidRPr="00EA55E8">
        <w:rPr>
          <w:rFonts w:ascii="Arial" w:hAnsi="Arial"/>
          <w:sz w:val="20"/>
        </w:rPr>
        <w:t xml:space="preserve">Neste sentido, a organização da análise de conteúdo envolveu as </w:t>
      </w:r>
      <w:proofErr w:type="gramStart"/>
      <w:r w:rsidRPr="00EA55E8">
        <w:rPr>
          <w:rFonts w:ascii="Arial" w:hAnsi="Arial"/>
          <w:sz w:val="20"/>
        </w:rPr>
        <w:t>3</w:t>
      </w:r>
      <w:proofErr w:type="gramEnd"/>
      <w:r w:rsidRPr="00EA55E8">
        <w:rPr>
          <w:rFonts w:ascii="Arial" w:hAnsi="Arial"/>
          <w:sz w:val="20"/>
        </w:rPr>
        <w:t xml:space="preserve"> fases enunciadas pela autora: (i) </w:t>
      </w:r>
      <w:proofErr w:type="spellStart"/>
      <w:r w:rsidRPr="00EA55E8">
        <w:rPr>
          <w:rFonts w:ascii="Arial" w:hAnsi="Arial"/>
          <w:sz w:val="20"/>
        </w:rPr>
        <w:t>pré-análise</w:t>
      </w:r>
      <w:proofErr w:type="spellEnd"/>
      <w:r w:rsidRPr="00EA55E8">
        <w:rPr>
          <w:rFonts w:ascii="Arial" w:hAnsi="Arial"/>
          <w:sz w:val="20"/>
        </w:rPr>
        <w:t>, (</w:t>
      </w:r>
      <w:proofErr w:type="spellStart"/>
      <w:r w:rsidRPr="00EA55E8">
        <w:rPr>
          <w:rFonts w:ascii="Arial" w:hAnsi="Arial"/>
          <w:sz w:val="20"/>
        </w:rPr>
        <w:t>ii</w:t>
      </w:r>
      <w:proofErr w:type="spellEnd"/>
      <w:r w:rsidRPr="00EA55E8">
        <w:rPr>
          <w:rFonts w:ascii="Arial" w:hAnsi="Arial"/>
          <w:sz w:val="20"/>
        </w:rPr>
        <w:t>) exploração do material e (</w:t>
      </w:r>
      <w:proofErr w:type="spellStart"/>
      <w:r w:rsidRPr="00EA55E8">
        <w:rPr>
          <w:rFonts w:ascii="Arial" w:hAnsi="Arial"/>
          <w:sz w:val="20"/>
        </w:rPr>
        <w:t>iii</w:t>
      </w:r>
      <w:proofErr w:type="spellEnd"/>
      <w:r w:rsidRPr="00EA55E8">
        <w:rPr>
          <w:rFonts w:ascii="Arial" w:hAnsi="Arial"/>
          <w:sz w:val="20"/>
        </w:rPr>
        <w:t>) análise e interpretação dos resultados.</w:t>
      </w:r>
    </w:p>
    <w:p w:rsidR="002B070A" w:rsidRPr="00A21F60" w:rsidRDefault="002B070A" w:rsidP="002B070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primeira fase</w:t>
      </w:r>
      <w:r w:rsidR="008E50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realizamos</w:t>
      </w:r>
      <w:r w:rsidRPr="00424FE2">
        <w:rPr>
          <w:rFonts w:ascii="Arial" w:hAnsi="Arial" w:cs="Arial"/>
          <w:sz w:val="20"/>
          <w:szCs w:val="20"/>
        </w:rPr>
        <w:t xml:space="preserve"> uma minuciosa leitura da ENCTI, visando </w:t>
      </w:r>
      <w:r w:rsidR="00763E29">
        <w:rPr>
          <w:rFonts w:ascii="Arial" w:hAnsi="Arial" w:cs="Arial"/>
          <w:sz w:val="20"/>
          <w:szCs w:val="20"/>
        </w:rPr>
        <w:t>à</w:t>
      </w:r>
      <w:r w:rsidRPr="00424FE2">
        <w:rPr>
          <w:rFonts w:ascii="Arial" w:hAnsi="Arial" w:cs="Arial"/>
          <w:sz w:val="20"/>
          <w:szCs w:val="20"/>
        </w:rPr>
        <w:t xml:space="preserve"> compreensão do contexto geral e das relações e conexões estabelecidas.</w:t>
      </w:r>
      <w:r>
        <w:rPr>
          <w:rFonts w:ascii="Arial" w:hAnsi="Arial" w:cs="Arial"/>
          <w:sz w:val="20"/>
          <w:szCs w:val="20"/>
        </w:rPr>
        <w:t xml:space="preserve"> </w:t>
      </w:r>
      <w:r w:rsidRPr="00424FE2">
        <w:rPr>
          <w:rFonts w:ascii="Arial" w:hAnsi="Arial" w:cs="Arial"/>
          <w:sz w:val="20"/>
          <w:szCs w:val="20"/>
        </w:rPr>
        <w:t>Na se</w:t>
      </w:r>
      <w:r>
        <w:rPr>
          <w:rFonts w:ascii="Arial" w:hAnsi="Arial" w:cs="Arial"/>
          <w:sz w:val="20"/>
          <w:szCs w:val="20"/>
        </w:rPr>
        <w:t>gunda</w:t>
      </w:r>
      <w:r w:rsidRPr="00424FE2">
        <w:rPr>
          <w:rFonts w:ascii="Arial" w:hAnsi="Arial" w:cs="Arial"/>
          <w:sz w:val="20"/>
          <w:szCs w:val="20"/>
        </w:rPr>
        <w:t xml:space="preserve">, em nova leitura, concentramos nosso olhar nos trechos que fazem referência direta ao papel da </w:t>
      </w:r>
      <w:proofErr w:type="gramStart"/>
      <w:r w:rsidRPr="00424FE2">
        <w:rPr>
          <w:rFonts w:ascii="Arial" w:hAnsi="Arial" w:cs="Arial"/>
          <w:sz w:val="20"/>
          <w:szCs w:val="20"/>
        </w:rPr>
        <w:t>C,</w:t>
      </w:r>
      <w:proofErr w:type="gramEnd"/>
      <w:r w:rsidRPr="00424FE2">
        <w:rPr>
          <w:rFonts w:ascii="Arial" w:hAnsi="Arial" w:cs="Arial"/>
          <w:sz w:val="20"/>
          <w:szCs w:val="20"/>
        </w:rPr>
        <w:t>T&amp;I</w:t>
      </w:r>
      <w:r w:rsidRPr="00A21F60">
        <w:rPr>
          <w:rFonts w:ascii="Arial" w:hAnsi="Arial" w:cs="Arial"/>
          <w:sz w:val="20"/>
          <w:szCs w:val="20"/>
        </w:rPr>
        <w:t xml:space="preserve"> e sua relação com a inclusão social</w:t>
      </w:r>
      <w:r>
        <w:rPr>
          <w:rFonts w:ascii="Arial" w:hAnsi="Arial" w:cs="Arial"/>
          <w:sz w:val="20"/>
          <w:szCs w:val="20"/>
        </w:rPr>
        <w:t xml:space="preserve"> (</w:t>
      </w:r>
      <w:r w:rsidRPr="00A21F60">
        <w:rPr>
          <w:rFonts w:ascii="Arial" w:hAnsi="Arial" w:cs="Arial"/>
          <w:sz w:val="20"/>
          <w:szCs w:val="20"/>
        </w:rPr>
        <w:t xml:space="preserve">desenvolvimento social, redução de desigualdades, erradicação da pobreza, justiça, cidadania, </w:t>
      </w:r>
      <w:proofErr w:type="spellStart"/>
      <w:r w:rsidRPr="00A21F60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21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estabelece</w:t>
      </w:r>
      <w:r w:rsidR="008E50F5"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z w:val="20"/>
          <w:szCs w:val="20"/>
        </w:rPr>
        <w:t xml:space="preserve"> assim, as categorias de análise.</w:t>
      </w:r>
      <w:r w:rsidRPr="00A21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na terceira, extraímos </w:t>
      </w:r>
      <w:r w:rsidRPr="002B070A">
        <w:rPr>
          <w:rFonts w:ascii="Arial" w:hAnsi="Arial" w:cs="Arial"/>
          <w:i/>
          <w:sz w:val="20"/>
          <w:szCs w:val="20"/>
        </w:rPr>
        <w:t>ipsis litteris</w:t>
      </w:r>
      <w:r>
        <w:rPr>
          <w:rFonts w:ascii="Arial" w:hAnsi="Arial" w:cs="Arial"/>
          <w:sz w:val="20"/>
          <w:szCs w:val="20"/>
        </w:rPr>
        <w:t xml:space="preserve"> o</w:t>
      </w:r>
      <w:r w:rsidRPr="00A21F60">
        <w:rPr>
          <w:rFonts w:ascii="Arial" w:hAnsi="Arial" w:cs="Arial"/>
          <w:sz w:val="20"/>
          <w:szCs w:val="20"/>
        </w:rPr>
        <w:t xml:space="preserve">s referidos trechos </w:t>
      </w:r>
      <w:r>
        <w:rPr>
          <w:rFonts w:ascii="Arial" w:hAnsi="Arial" w:cs="Arial"/>
          <w:i/>
          <w:sz w:val="20"/>
          <w:szCs w:val="20"/>
        </w:rPr>
        <w:t xml:space="preserve">para </w:t>
      </w:r>
      <w:r w:rsidRPr="00424FE2">
        <w:rPr>
          <w:rFonts w:ascii="Arial" w:hAnsi="Arial" w:cs="Arial"/>
          <w:sz w:val="20"/>
          <w:szCs w:val="20"/>
        </w:rPr>
        <w:t>submetê-los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a</w:t>
      </w:r>
      <w:r w:rsidRPr="00A21F60">
        <w:rPr>
          <w:rFonts w:ascii="Arial" w:hAnsi="Arial" w:cs="Arial"/>
          <w:i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uma análise qualitativa</w:t>
      </w:r>
      <w:r>
        <w:rPr>
          <w:rFonts w:ascii="Arial" w:hAnsi="Arial" w:cs="Arial"/>
          <w:sz w:val="20"/>
          <w:szCs w:val="20"/>
        </w:rPr>
        <w:t>.</w:t>
      </w:r>
    </w:p>
    <w:p w:rsidR="00500F7E" w:rsidRPr="00A21F60" w:rsidRDefault="00670190" w:rsidP="00877CA1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eastAsia="Calibri" w:hAnsi="Arial" w:cs="Arial"/>
          <w:sz w:val="20"/>
          <w:szCs w:val="20"/>
        </w:rPr>
        <w:t>Para parametrizar a discussão, utilizamo-nos do enfoque Ciência, Tecnologia e Sociedade (CTS),</w:t>
      </w:r>
      <w:r w:rsidRPr="00A21F60">
        <w:rPr>
          <w:rFonts w:ascii="Arial" w:hAnsi="Arial" w:cs="Arial"/>
          <w:sz w:val="20"/>
          <w:szCs w:val="20"/>
        </w:rPr>
        <w:t xml:space="preserve"> que por seu caráter interdisciplinar compreende “(...) uma área de estudos onde a preocupação maior é tratar a ciência e a tecnologia, tendo em vista suas relações, consequências e respostas sociais” (BAZZO; COLOMBO, 2001, p. 93).</w:t>
      </w:r>
      <w:r w:rsidR="00877CA1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>De acordo com Pinheiro (2005</w:t>
      </w:r>
      <w:r w:rsidR="00E959B7" w:rsidRPr="00A21F60">
        <w:rPr>
          <w:rFonts w:ascii="Arial" w:hAnsi="Arial" w:cs="Arial"/>
          <w:sz w:val="20"/>
          <w:szCs w:val="20"/>
        </w:rPr>
        <w:t>)</w:t>
      </w:r>
      <w:r w:rsidR="00021C65" w:rsidRPr="00A21F60">
        <w:rPr>
          <w:rFonts w:ascii="Arial" w:hAnsi="Arial" w:cs="Arial"/>
          <w:sz w:val="20"/>
          <w:szCs w:val="20"/>
        </w:rPr>
        <w:t xml:space="preserve"> </w:t>
      </w:r>
      <w:r w:rsidR="00E959B7" w:rsidRPr="00A21F60">
        <w:rPr>
          <w:rFonts w:ascii="Arial" w:hAnsi="Arial" w:cs="Arial"/>
          <w:sz w:val="20"/>
          <w:szCs w:val="20"/>
        </w:rPr>
        <w:t>apud Vaz, Fagundes e Pinheiro (2009</w:t>
      </w:r>
      <w:r w:rsidR="00434CDD" w:rsidRPr="00A21F60">
        <w:rPr>
          <w:rFonts w:ascii="Arial" w:hAnsi="Arial" w:cs="Arial"/>
          <w:sz w:val="20"/>
          <w:szCs w:val="20"/>
        </w:rPr>
        <w:t xml:space="preserve">), </w:t>
      </w:r>
      <w:r w:rsidR="00E959B7" w:rsidRPr="00A21F60">
        <w:rPr>
          <w:rFonts w:ascii="Arial" w:hAnsi="Arial" w:cs="Arial"/>
          <w:sz w:val="20"/>
          <w:szCs w:val="20"/>
        </w:rPr>
        <w:t xml:space="preserve">o enfoque CTS, </w:t>
      </w:r>
      <w:r w:rsidR="00434CDD" w:rsidRPr="00A21F60">
        <w:rPr>
          <w:rFonts w:ascii="Arial" w:hAnsi="Arial" w:cs="Arial"/>
          <w:sz w:val="20"/>
          <w:szCs w:val="20"/>
        </w:rPr>
        <w:t>estud</w:t>
      </w:r>
      <w:r w:rsidR="00E959B7" w:rsidRPr="00A21F60">
        <w:rPr>
          <w:rFonts w:ascii="Arial" w:hAnsi="Arial" w:cs="Arial"/>
          <w:sz w:val="20"/>
          <w:szCs w:val="20"/>
        </w:rPr>
        <w:t xml:space="preserve">a </w:t>
      </w:r>
      <w:r w:rsidR="00434CDD" w:rsidRPr="00A21F60">
        <w:rPr>
          <w:rFonts w:ascii="Arial" w:hAnsi="Arial" w:cs="Arial"/>
          <w:sz w:val="20"/>
          <w:szCs w:val="20"/>
        </w:rPr>
        <w:t>as inter-relações entre a ciência, a tecnologia e a sociedade, tanto para a investigação acadêmica como para as políticas públicas</w:t>
      </w:r>
      <w:r w:rsidR="00E959B7" w:rsidRPr="00A21F60">
        <w:rPr>
          <w:rFonts w:ascii="Arial" w:hAnsi="Arial" w:cs="Arial"/>
          <w:sz w:val="20"/>
          <w:szCs w:val="20"/>
        </w:rPr>
        <w:t>, p</w:t>
      </w:r>
      <w:r w:rsidR="00434CDD" w:rsidRPr="00A21F60">
        <w:rPr>
          <w:rFonts w:ascii="Arial" w:hAnsi="Arial" w:cs="Arial"/>
          <w:sz w:val="20"/>
          <w:szCs w:val="20"/>
        </w:rPr>
        <w:t>odendo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E959B7" w:rsidRPr="00A21F60">
        <w:rPr>
          <w:rFonts w:ascii="Arial" w:hAnsi="Arial" w:cs="Arial"/>
          <w:sz w:val="20"/>
          <w:szCs w:val="20"/>
        </w:rPr>
        <w:lastRenderedPageBreak/>
        <w:t>ainda,</w:t>
      </w:r>
      <w:r w:rsidR="00434CDD" w:rsidRPr="00A21F60">
        <w:rPr>
          <w:rFonts w:ascii="Arial" w:hAnsi="Arial" w:cs="Arial"/>
          <w:sz w:val="20"/>
          <w:szCs w:val="20"/>
        </w:rPr>
        <w:t xml:space="preserve"> aparecer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>como forma de reivindicação da população para participação mais democrática nas decisões que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>envolvem o contexto científico-tecnológico ao qual pertence. Para tanto, o enfoque CTS busca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 xml:space="preserve">entender os aspectos sociais do desenvolvimento técnico-científico, </w:t>
      </w:r>
      <w:r w:rsidR="00EB4F11" w:rsidRPr="00A21F60">
        <w:rPr>
          <w:rFonts w:ascii="Arial" w:hAnsi="Arial" w:cs="Arial"/>
          <w:sz w:val="20"/>
          <w:szCs w:val="20"/>
        </w:rPr>
        <w:t xml:space="preserve">refletindo sobre </w:t>
      </w:r>
      <w:r w:rsidR="00434CDD" w:rsidRPr="00A21F60">
        <w:rPr>
          <w:rFonts w:ascii="Arial" w:hAnsi="Arial" w:cs="Arial"/>
          <w:sz w:val="20"/>
          <w:szCs w:val="20"/>
        </w:rPr>
        <w:t>os benefícios que esse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 xml:space="preserve">desenvolvimento possa estar </w:t>
      </w:r>
      <w:r w:rsidR="008E239A" w:rsidRPr="00A21F60">
        <w:rPr>
          <w:rFonts w:ascii="Arial" w:hAnsi="Arial" w:cs="Arial"/>
          <w:sz w:val="20"/>
          <w:szCs w:val="20"/>
        </w:rPr>
        <w:t>trazendo, como também</w:t>
      </w:r>
      <w:r w:rsidR="00EB4F11" w:rsidRPr="00A21F60">
        <w:rPr>
          <w:rFonts w:ascii="Arial" w:hAnsi="Arial" w:cs="Arial"/>
          <w:sz w:val="20"/>
          <w:szCs w:val="20"/>
        </w:rPr>
        <w:t xml:space="preserve"> sobre a</w:t>
      </w:r>
      <w:r w:rsidR="008E239A" w:rsidRPr="00A21F60">
        <w:rPr>
          <w:rFonts w:ascii="Arial" w:hAnsi="Arial" w:cs="Arial"/>
          <w:sz w:val="20"/>
          <w:szCs w:val="20"/>
        </w:rPr>
        <w:t>s consequ</w:t>
      </w:r>
      <w:r w:rsidR="00434CDD" w:rsidRPr="00A21F60">
        <w:rPr>
          <w:rFonts w:ascii="Arial" w:hAnsi="Arial" w:cs="Arial"/>
          <w:sz w:val="20"/>
          <w:szCs w:val="20"/>
        </w:rPr>
        <w:t>ências sociais e ambientais que</w:t>
      </w:r>
      <w:r w:rsidR="00E959B7" w:rsidRPr="00A21F60">
        <w:rPr>
          <w:rFonts w:ascii="Arial" w:hAnsi="Arial" w:cs="Arial"/>
          <w:sz w:val="20"/>
          <w:szCs w:val="20"/>
        </w:rPr>
        <w:t xml:space="preserve"> </w:t>
      </w:r>
      <w:r w:rsidR="00434CDD" w:rsidRPr="00A21F60">
        <w:rPr>
          <w:rFonts w:ascii="Arial" w:hAnsi="Arial" w:cs="Arial"/>
          <w:sz w:val="20"/>
          <w:szCs w:val="20"/>
        </w:rPr>
        <w:t>poderá causar.</w:t>
      </w:r>
      <w:r w:rsidR="0033135D" w:rsidRPr="00A21F60">
        <w:rPr>
          <w:rFonts w:ascii="Arial" w:hAnsi="Arial" w:cs="Arial"/>
          <w:sz w:val="20"/>
          <w:szCs w:val="20"/>
        </w:rPr>
        <w:t xml:space="preserve"> </w:t>
      </w:r>
    </w:p>
    <w:p w:rsidR="005C3A38" w:rsidRPr="00A21F60" w:rsidRDefault="001537AB" w:rsidP="00500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Por isso</w:t>
      </w:r>
      <w:r w:rsidR="00DA61B5" w:rsidRPr="00A21F60">
        <w:rPr>
          <w:rFonts w:ascii="Arial" w:hAnsi="Arial" w:cs="Arial"/>
          <w:sz w:val="20"/>
          <w:szCs w:val="20"/>
        </w:rPr>
        <w:t>,</w:t>
      </w:r>
      <w:r w:rsidR="008E239A" w:rsidRPr="00A21F60">
        <w:rPr>
          <w:rFonts w:ascii="Arial" w:hAnsi="Arial" w:cs="Arial"/>
          <w:sz w:val="20"/>
          <w:szCs w:val="20"/>
        </w:rPr>
        <w:t xml:space="preserve"> concluímos que esta seria a abordagem ideal para parametrizar nosso estudo</w:t>
      </w:r>
      <w:r w:rsidR="00EB4F11" w:rsidRPr="00A21F60">
        <w:rPr>
          <w:rFonts w:ascii="Arial" w:hAnsi="Arial" w:cs="Arial"/>
          <w:sz w:val="20"/>
          <w:szCs w:val="20"/>
        </w:rPr>
        <w:t xml:space="preserve"> sobre a ENCTI</w:t>
      </w:r>
      <w:r w:rsidR="008E239A" w:rsidRPr="00A21F60">
        <w:rPr>
          <w:rFonts w:ascii="Arial" w:hAnsi="Arial" w:cs="Arial"/>
          <w:sz w:val="20"/>
          <w:szCs w:val="20"/>
        </w:rPr>
        <w:t>, já que consideramos corret</w:t>
      </w:r>
      <w:r w:rsidR="00EB4F11" w:rsidRPr="00A21F60">
        <w:rPr>
          <w:rFonts w:ascii="Arial" w:hAnsi="Arial" w:cs="Arial"/>
          <w:sz w:val="20"/>
          <w:szCs w:val="20"/>
        </w:rPr>
        <w:t>o</w:t>
      </w:r>
      <w:r w:rsidR="008E239A" w:rsidRPr="00A21F60">
        <w:rPr>
          <w:rFonts w:ascii="Arial" w:hAnsi="Arial" w:cs="Arial"/>
          <w:sz w:val="20"/>
          <w:szCs w:val="20"/>
        </w:rPr>
        <w:t xml:space="preserve"> e necessári</w:t>
      </w:r>
      <w:r w:rsidR="00EB4F11" w:rsidRPr="00A21F60">
        <w:rPr>
          <w:rFonts w:ascii="Arial" w:hAnsi="Arial" w:cs="Arial"/>
          <w:sz w:val="20"/>
          <w:szCs w:val="20"/>
        </w:rPr>
        <w:t>o o</w:t>
      </w:r>
      <w:r w:rsidR="008E239A" w:rsidRPr="00A21F60">
        <w:rPr>
          <w:rFonts w:ascii="Arial" w:hAnsi="Arial" w:cs="Arial"/>
          <w:sz w:val="20"/>
          <w:szCs w:val="20"/>
        </w:rPr>
        <w:t xml:space="preserve"> entend</w:t>
      </w:r>
      <w:r w:rsidR="00EB4F11" w:rsidRPr="00A21F60">
        <w:rPr>
          <w:rFonts w:ascii="Arial" w:hAnsi="Arial" w:cs="Arial"/>
          <w:sz w:val="20"/>
          <w:szCs w:val="20"/>
        </w:rPr>
        <w:t xml:space="preserve">imento </w:t>
      </w:r>
      <w:r w:rsidR="008E239A" w:rsidRPr="00A21F60">
        <w:rPr>
          <w:rFonts w:ascii="Arial" w:hAnsi="Arial" w:cs="Arial"/>
          <w:sz w:val="20"/>
          <w:szCs w:val="20"/>
        </w:rPr>
        <w:t xml:space="preserve">e </w:t>
      </w:r>
      <w:r w:rsidR="00EB4F11" w:rsidRPr="00A21F60">
        <w:rPr>
          <w:rFonts w:ascii="Arial" w:hAnsi="Arial" w:cs="Arial"/>
          <w:sz w:val="20"/>
          <w:szCs w:val="20"/>
        </w:rPr>
        <w:t xml:space="preserve">a </w:t>
      </w:r>
      <w:r w:rsidR="008E239A" w:rsidRPr="00A21F60">
        <w:rPr>
          <w:rFonts w:ascii="Arial" w:hAnsi="Arial" w:cs="Arial"/>
          <w:sz w:val="20"/>
          <w:szCs w:val="20"/>
        </w:rPr>
        <w:t>refle</w:t>
      </w:r>
      <w:r w:rsidR="00EB4F11" w:rsidRPr="00A21F60">
        <w:rPr>
          <w:rFonts w:ascii="Arial" w:hAnsi="Arial" w:cs="Arial"/>
          <w:sz w:val="20"/>
          <w:szCs w:val="20"/>
        </w:rPr>
        <w:t xml:space="preserve">xão </w:t>
      </w:r>
      <w:r w:rsidR="008E239A" w:rsidRPr="00A21F60">
        <w:rPr>
          <w:rFonts w:ascii="Arial" w:hAnsi="Arial" w:cs="Arial"/>
          <w:sz w:val="20"/>
          <w:szCs w:val="20"/>
        </w:rPr>
        <w:t>sobre os aspectos sociais do desenvolvimento científico</w:t>
      </w:r>
      <w:r w:rsidR="00EB4F11" w:rsidRPr="00A21F60">
        <w:rPr>
          <w:rFonts w:ascii="Arial" w:hAnsi="Arial" w:cs="Arial"/>
          <w:sz w:val="20"/>
          <w:szCs w:val="20"/>
        </w:rPr>
        <w:t xml:space="preserve">, bem como sua disseminação </w:t>
      </w:r>
      <w:r w:rsidR="00DC70A9" w:rsidRPr="00A21F60">
        <w:rPr>
          <w:rFonts w:ascii="Arial" w:hAnsi="Arial" w:cs="Arial"/>
          <w:sz w:val="20"/>
          <w:szCs w:val="20"/>
        </w:rPr>
        <w:t>para a sociedade; a qual é a destinatária direta e, portanto, principal interessada num modelo de desenvolvimento que considere seus anseios e necessidades</w:t>
      </w:r>
      <w:r w:rsidR="00EB4F11" w:rsidRPr="00A21F60">
        <w:rPr>
          <w:rFonts w:ascii="Arial" w:hAnsi="Arial" w:cs="Arial"/>
          <w:sz w:val="20"/>
          <w:szCs w:val="20"/>
        </w:rPr>
        <w:t>.</w:t>
      </w:r>
    </w:p>
    <w:p w:rsidR="00670190" w:rsidRDefault="00670190" w:rsidP="00A4633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63741" w:rsidRPr="00A21F60" w:rsidRDefault="006F33A5" w:rsidP="00A4633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A21F60">
        <w:rPr>
          <w:rFonts w:ascii="Arial" w:hAnsi="Arial" w:cs="Arial"/>
          <w:b/>
          <w:caps/>
          <w:sz w:val="24"/>
          <w:szCs w:val="24"/>
        </w:rPr>
        <w:t xml:space="preserve">C, </w:t>
      </w:r>
      <w:r w:rsidR="003441F8" w:rsidRPr="00A21F60">
        <w:rPr>
          <w:rFonts w:ascii="Arial" w:hAnsi="Arial" w:cs="Arial"/>
          <w:b/>
          <w:caps/>
          <w:sz w:val="24"/>
          <w:szCs w:val="24"/>
        </w:rPr>
        <w:t>T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3441F8" w:rsidRPr="00A21F60">
        <w:rPr>
          <w:rFonts w:ascii="Arial" w:hAnsi="Arial" w:cs="Arial"/>
          <w:b/>
          <w:caps/>
          <w:sz w:val="24"/>
          <w:szCs w:val="24"/>
        </w:rPr>
        <w:t>&amp;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3441F8" w:rsidRPr="00A21F60">
        <w:rPr>
          <w:rFonts w:ascii="Arial" w:hAnsi="Arial" w:cs="Arial"/>
          <w:b/>
          <w:caps/>
          <w:sz w:val="24"/>
          <w:szCs w:val="24"/>
        </w:rPr>
        <w:t xml:space="preserve">I, </w:t>
      </w:r>
      <w:r w:rsidR="00443D92" w:rsidRPr="00A21F60">
        <w:rPr>
          <w:rFonts w:ascii="Arial" w:hAnsi="Arial" w:cs="Arial"/>
          <w:b/>
          <w:caps/>
          <w:sz w:val="24"/>
          <w:szCs w:val="24"/>
        </w:rPr>
        <w:t xml:space="preserve">inclusão </w:t>
      </w:r>
      <w:r w:rsidR="00224314" w:rsidRPr="00A21F60">
        <w:rPr>
          <w:rFonts w:ascii="Arial" w:hAnsi="Arial" w:cs="Arial"/>
          <w:b/>
          <w:caps/>
          <w:sz w:val="24"/>
          <w:szCs w:val="24"/>
        </w:rPr>
        <w:t>SOCIAL</w:t>
      </w:r>
      <w:r w:rsidR="003441F8" w:rsidRPr="00A21F60">
        <w:rPr>
          <w:rFonts w:ascii="Arial" w:hAnsi="Arial" w:cs="Arial"/>
          <w:b/>
          <w:caps/>
          <w:sz w:val="24"/>
          <w:szCs w:val="24"/>
        </w:rPr>
        <w:t xml:space="preserve"> E DESENVOLVIMENTO HUMANO</w:t>
      </w:r>
      <w:r w:rsidR="00224314" w:rsidRPr="00A21F60">
        <w:rPr>
          <w:rFonts w:ascii="Arial" w:hAnsi="Arial" w:cs="Arial"/>
          <w:b/>
          <w:caps/>
          <w:sz w:val="24"/>
          <w:szCs w:val="24"/>
        </w:rPr>
        <w:t>: AN</w:t>
      </w:r>
      <w:r w:rsidR="00DF2CB2" w:rsidRPr="00A21F60">
        <w:rPr>
          <w:rFonts w:ascii="Arial" w:hAnsi="Arial" w:cs="Arial"/>
          <w:b/>
          <w:caps/>
          <w:sz w:val="24"/>
          <w:szCs w:val="24"/>
        </w:rPr>
        <w:t>a</w:t>
      </w:r>
      <w:r w:rsidR="00224314" w:rsidRPr="00A21F60">
        <w:rPr>
          <w:rFonts w:ascii="Arial" w:hAnsi="Arial" w:cs="Arial"/>
          <w:b/>
          <w:caps/>
          <w:sz w:val="24"/>
          <w:szCs w:val="24"/>
        </w:rPr>
        <w:t>LIS</w:t>
      </w:r>
      <w:r w:rsidR="00DF2CB2" w:rsidRPr="00A21F60">
        <w:rPr>
          <w:rFonts w:ascii="Arial" w:hAnsi="Arial" w:cs="Arial"/>
          <w:b/>
          <w:caps/>
          <w:sz w:val="24"/>
          <w:szCs w:val="24"/>
        </w:rPr>
        <w:t xml:space="preserve">ando </w:t>
      </w:r>
      <w:r w:rsidR="00224314" w:rsidRPr="00A21F60">
        <w:rPr>
          <w:rFonts w:ascii="Arial" w:hAnsi="Arial" w:cs="Arial"/>
          <w:b/>
          <w:caps/>
          <w:sz w:val="24"/>
          <w:szCs w:val="24"/>
        </w:rPr>
        <w:t>A ENCTI</w:t>
      </w:r>
    </w:p>
    <w:p w:rsidR="00456FFC" w:rsidRPr="00A21F60" w:rsidRDefault="00456FFC" w:rsidP="00C544E8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7556F4" w:rsidRPr="00A21F60" w:rsidRDefault="009A45F4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Um tema que atualmente vem ganhando espaço na sociedade e sendo</w:t>
      </w:r>
      <w:r w:rsidR="000768EC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aplicado em diversas áreas, é</w:t>
      </w:r>
      <w:r w:rsidR="000768EC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o da inclusão social</w:t>
      </w:r>
      <w:r w:rsidR="000768EC" w:rsidRPr="00A21F60">
        <w:rPr>
          <w:rFonts w:ascii="Arial" w:hAnsi="Arial" w:cs="Arial"/>
          <w:sz w:val="20"/>
          <w:szCs w:val="20"/>
        </w:rPr>
        <w:t xml:space="preserve">; </w:t>
      </w:r>
      <w:r w:rsidRPr="00A21F60">
        <w:rPr>
          <w:rFonts w:ascii="Arial" w:hAnsi="Arial" w:cs="Arial"/>
          <w:sz w:val="20"/>
          <w:szCs w:val="20"/>
        </w:rPr>
        <w:t>mesmo que na maioria das vezes não se saiba exatamente</w:t>
      </w:r>
      <w:r w:rsidR="000768EC" w:rsidRPr="00A21F60">
        <w:rPr>
          <w:rFonts w:ascii="Arial" w:hAnsi="Arial" w:cs="Arial"/>
          <w:sz w:val="20"/>
          <w:szCs w:val="20"/>
        </w:rPr>
        <w:t xml:space="preserve"> o que ela significa </w:t>
      </w:r>
      <w:r w:rsidRPr="00A21F60">
        <w:rPr>
          <w:rFonts w:ascii="Arial" w:hAnsi="Arial" w:cs="Arial"/>
          <w:sz w:val="20"/>
          <w:szCs w:val="20"/>
        </w:rPr>
        <w:t>ou como acontece.</w:t>
      </w:r>
    </w:p>
    <w:p w:rsidR="00500F7E" w:rsidRPr="00A21F60" w:rsidRDefault="00FE0B6A" w:rsidP="00D024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Godoy (2004)</w:t>
      </w:r>
      <w:r w:rsidR="007A0B7D" w:rsidRPr="00A21F60">
        <w:rPr>
          <w:rFonts w:ascii="Arial" w:hAnsi="Arial" w:cs="Arial"/>
          <w:sz w:val="20"/>
          <w:szCs w:val="20"/>
        </w:rPr>
        <w:t xml:space="preserve"> apud Donato (2011) </w:t>
      </w:r>
      <w:r w:rsidR="0015715D" w:rsidRPr="00A21F60">
        <w:rPr>
          <w:rFonts w:ascii="Arial" w:hAnsi="Arial" w:cs="Arial"/>
          <w:sz w:val="20"/>
          <w:szCs w:val="20"/>
        </w:rPr>
        <w:t>relata</w:t>
      </w:r>
      <w:r w:rsidRPr="00A21F60">
        <w:rPr>
          <w:rFonts w:ascii="Arial" w:hAnsi="Arial" w:cs="Arial"/>
          <w:sz w:val="20"/>
          <w:szCs w:val="20"/>
        </w:rPr>
        <w:t xml:space="preserve"> que o termo inclusão surge na política como </w:t>
      </w:r>
      <w:r w:rsidR="007A0B7D" w:rsidRPr="00A21F60">
        <w:rPr>
          <w:rFonts w:ascii="Arial" w:hAnsi="Arial" w:cs="Arial"/>
          <w:sz w:val="20"/>
          <w:szCs w:val="20"/>
        </w:rPr>
        <w:t xml:space="preserve">uma </w:t>
      </w:r>
      <w:r w:rsidRPr="00A21F60">
        <w:rPr>
          <w:rFonts w:ascii="Arial" w:hAnsi="Arial" w:cs="Arial"/>
          <w:sz w:val="20"/>
          <w:szCs w:val="20"/>
        </w:rPr>
        <w:t>forma de</w:t>
      </w:r>
      <w:r w:rsidR="000768EC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pensar o homem moderno</w:t>
      </w:r>
      <w:r w:rsidR="007A0B7D" w:rsidRPr="00A21F60">
        <w:rPr>
          <w:rFonts w:ascii="Arial" w:hAnsi="Arial" w:cs="Arial"/>
          <w:sz w:val="20"/>
          <w:szCs w:val="20"/>
        </w:rPr>
        <w:t xml:space="preserve"> no </w:t>
      </w:r>
      <w:r w:rsidRPr="00A21F60">
        <w:rPr>
          <w:rFonts w:ascii="Arial" w:hAnsi="Arial" w:cs="Arial"/>
          <w:sz w:val="20"/>
          <w:szCs w:val="20"/>
        </w:rPr>
        <w:t>mundo globalizado</w:t>
      </w:r>
      <w:r w:rsidR="007A0B7D" w:rsidRPr="00A21F60">
        <w:rPr>
          <w:rFonts w:ascii="Arial" w:hAnsi="Arial" w:cs="Arial"/>
          <w:sz w:val="20"/>
          <w:szCs w:val="20"/>
        </w:rPr>
        <w:t>,</w:t>
      </w:r>
      <w:r w:rsidRPr="00A21F60">
        <w:rPr>
          <w:rFonts w:ascii="Arial" w:hAnsi="Arial" w:cs="Arial"/>
          <w:sz w:val="20"/>
          <w:szCs w:val="20"/>
        </w:rPr>
        <w:t xml:space="preserve"> </w:t>
      </w:r>
      <w:r w:rsidR="00E268CD">
        <w:rPr>
          <w:rFonts w:ascii="Arial" w:hAnsi="Arial" w:cs="Arial"/>
          <w:sz w:val="20"/>
          <w:szCs w:val="20"/>
        </w:rPr>
        <w:t>onde</w:t>
      </w:r>
      <w:r w:rsidR="00B67748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encontramos os que estão dentro e os que estão fora</w:t>
      </w:r>
      <w:r w:rsidR="007A0B7D" w:rsidRPr="00A21F60">
        <w:rPr>
          <w:rFonts w:ascii="Arial" w:hAnsi="Arial" w:cs="Arial"/>
          <w:sz w:val="20"/>
          <w:szCs w:val="20"/>
        </w:rPr>
        <w:t xml:space="preserve"> do domínio do capital</w:t>
      </w:r>
      <w:r w:rsidR="00C76BF5">
        <w:rPr>
          <w:rFonts w:ascii="Arial" w:hAnsi="Arial" w:cs="Arial"/>
          <w:sz w:val="20"/>
          <w:szCs w:val="20"/>
        </w:rPr>
        <w:t>;</w:t>
      </w:r>
      <w:r w:rsidR="00D02434">
        <w:rPr>
          <w:rFonts w:ascii="Arial" w:hAnsi="Arial" w:cs="Arial"/>
          <w:sz w:val="20"/>
          <w:szCs w:val="20"/>
        </w:rPr>
        <w:t xml:space="preserve"> </w:t>
      </w:r>
      <w:r w:rsidR="008D0EC5" w:rsidRPr="00A21F60">
        <w:rPr>
          <w:rFonts w:ascii="Arial" w:hAnsi="Arial" w:cs="Arial"/>
          <w:sz w:val="20"/>
          <w:szCs w:val="20"/>
        </w:rPr>
        <w:t>justifi</w:t>
      </w:r>
      <w:r w:rsidR="00D02434">
        <w:rPr>
          <w:rFonts w:ascii="Arial" w:hAnsi="Arial" w:cs="Arial"/>
          <w:sz w:val="20"/>
          <w:szCs w:val="20"/>
        </w:rPr>
        <w:t>ca</w:t>
      </w:r>
      <w:r w:rsidR="00C76BF5">
        <w:rPr>
          <w:rFonts w:ascii="Arial" w:hAnsi="Arial" w:cs="Arial"/>
          <w:sz w:val="20"/>
          <w:szCs w:val="20"/>
        </w:rPr>
        <w:t>ndo</w:t>
      </w:r>
      <w:r w:rsidR="008D0EC5" w:rsidRPr="00A21F60">
        <w:rPr>
          <w:rFonts w:ascii="Arial" w:hAnsi="Arial" w:cs="Arial"/>
          <w:sz w:val="20"/>
          <w:szCs w:val="20"/>
        </w:rPr>
        <w:t xml:space="preserve"> o fortalecimento tão expressivo </w:t>
      </w:r>
      <w:r w:rsidR="008A3065" w:rsidRPr="00A21F60">
        <w:rPr>
          <w:rFonts w:ascii="Arial" w:hAnsi="Arial" w:cs="Arial"/>
          <w:sz w:val="20"/>
          <w:szCs w:val="20"/>
        </w:rPr>
        <w:t xml:space="preserve">do </w:t>
      </w:r>
      <w:r w:rsidR="008D0EC5" w:rsidRPr="00A21F60">
        <w:rPr>
          <w:rFonts w:ascii="Arial" w:hAnsi="Arial" w:cs="Arial"/>
          <w:sz w:val="20"/>
          <w:szCs w:val="20"/>
        </w:rPr>
        <w:t xml:space="preserve">termo exclusão social, </w:t>
      </w:r>
      <w:r w:rsidR="00D02434">
        <w:rPr>
          <w:rFonts w:ascii="Arial" w:hAnsi="Arial" w:cs="Arial"/>
          <w:sz w:val="20"/>
          <w:szCs w:val="20"/>
        </w:rPr>
        <w:t xml:space="preserve">comumente ajuizado </w:t>
      </w:r>
      <w:r w:rsidR="008D0EC5" w:rsidRPr="00A21F60">
        <w:rPr>
          <w:rFonts w:ascii="Arial" w:hAnsi="Arial" w:cs="Arial"/>
          <w:sz w:val="20"/>
          <w:szCs w:val="20"/>
        </w:rPr>
        <w:t>como</w:t>
      </w:r>
      <w:r w:rsidR="00B67748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 xml:space="preserve">pobreza. </w:t>
      </w:r>
      <w:r w:rsidR="008D0EC5" w:rsidRPr="00A21F60">
        <w:rPr>
          <w:rFonts w:ascii="Arial" w:hAnsi="Arial" w:cs="Arial"/>
          <w:sz w:val="20"/>
          <w:szCs w:val="20"/>
        </w:rPr>
        <w:t xml:space="preserve"> O que</w:t>
      </w:r>
      <w:r w:rsidR="00C76BF5">
        <w:rPr>
          <w:rFonts w:ascii="Arial" w:hAnsi="Arial" w:cs="Arial"/>
          <w:sz w:val="20"/>
          <w:szCs w:val="20"/>
        </w:rPr>
        <w:t>,</w:t>
      </w:r>
      <w:r w:rsidRPr="00A21F60">
        <w:rPr>
          <w:rFonts w:ascii="Arial" w:hAnsi="Arial" w:cs="Arial"/>
          <w:sz w:val="20"/>
          <w:szCs w:val="20"/>
        </w:rPr>
        <w:t xml:space="preserve"> </w:t>
      </w:r>
      <w:r w:rsidR="00E268CD">
        <w:rPr>
          <w:rFonts w:ascii="Arial" w:hAnsi="Arial" w:cs="Arial"/>
          <w:sz w:val="20"/>
          <w:szCs w:val="20"/>
        </w:rPr>
        <w:t>é de certa forma</w:t>
      </w:r>
      <w:r w:rsidR="005172A6">
        <w:rPr>
          <w:rFonts w:ascii="Arial" w:hAnsi="Arial" w:cs="Arial"/>
          <w:sz w:val="20"/>
          <w:szCs w:val="20"/>
        </w:rPr>
        <w:t xml:space="preserve"> é</w:t>
      </w:r>
      <w:r w:rsidR="00E268CD">
        <w:rPr>
          <w:rFonts w:ascii="Arial" w:hAnsi="Arial" w:cs="Arial"/>
          <w:sz w:val="20"/>
          <w:szCs w:val="20"/>
        </w:rPr>
        <w:t xml:space="preserve"> compreensível</w:t>
      </w:r>
      <w:r w:rsidRPr="00A21F60">
        <w:rPr>
          <w:rFonts w:ascii="Arial" w:hAnsi="Arial" w:cs="Arial"/>
          <w:sz w:val="20"/>
          <w:szCs w:val="20"/>
        </w:rPr>
        <w:t>, levando-se em conta que a</w:t>
      </w:r>
      <w:r w:rsidR="008D0EC5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pobreza hoje não se expressa apenas pela ausência de renda ou de comida, ela</w:t>
      </w:r>
      <w:r w:rsidR="008D0EC5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agora possui novas formas, como também conseq</w:t>
      </w:r>
      <w:r w:rsidR="008D0EC5" w:rsidRPr="00A21F60">
        <w:rPr>
          <w:rFonts w:ascii="Arial" w:hAnsi="Arial" w:cs="Arial"/>
          <w:sz w:val="20"/>
          <w:szCs w:val="20"/>
        </w:rPr>
        <w:t>u</w:t>
      </w:r>
      <w:r w:rsidRPr="00A21F60">
        <w:rPr>
          <w:rFonts w:ascii="Arial" w:hAnsi="Arial" w:cs="Arial"/>
          <w:sz w:val="20"/>
          <w:szCs w:val="20"/>
        </w:rPr>
        <w:t>ências (MARTINS, 2003</w:t>
      </w:r>
      <w:r w:rsidR="008D0EC5" w:rsidRPr="00A21F60">
        <w:rPr>
          <w:rFonts w:ascii="Arial" w:hAnsi="Arial" w:cs="Arial"/>
          <w:sz w:val="20"/>
          <w:szCs w:val="20"/>
        </w:rPr>
        <w:t xml:space="preserve"> apud DONATO, 2011</w:t>
      </w:r>
      <w:r w:rsidRPr="00A21F60">
        <w:rPr>
          <w:rFonts w:ascii="Arial" w:hAnsi="Arial" w:cs="Arial"/>
          <w:sz w:val="20"/>
          <w:szCs w:val="20"/>
        </w:rPr>
        <w:t>)</w:t>
      </w:r>
      <w:r w:rsidR="008D0EC5" w:rsidRPr="00A21F60">
        <w:rPr>
          <w:rFonts w:ascii="Arial" w:hAnsi="Arial" w:cs="Arial"/>
          <w:sz w:val="20"/>
          <w:szCs w:val="20"/>
        </w:rPr>
        <w:t>.</w:t>
      </w:r>
      <w:r w:rsidR="002720BD" w:rsidRPr="00A21F60">
        <w:rPr>
          <w:rFonts w:ascii="Arial" w:hAnsi="Arial" w:cs="Arial"/>
          <w:sz w:val="20"/>
          <w:szCs w:val="20"/>
        </w:rPr>
        <w:t xml:space="preserve"> </w:t>
      </w:r>
      <w:r w:rsidR="00D02434">
        <w:rPr>
          <w:rFonts w:ascii="Arial" w:hAnsi="Arial" w:cs="Arial"/>
          <w:sz w:val="20"/>
          <w:szCs w:val="20"/>
        </w:rPr>
        <w:t xml:space="preserve">Ou </w:t>
      </w:r>
      <w:r w:rsidR="00926AFA">
        <w:rPr>
          <w:rFonts w:ascii="Arial" w:hAnsi="Arial" w:cs="Arial"/>
          <w:sz w:val="20"/>
          <w:szCs w:val="20"/>
        </w:rPr>
        <w:t>seja, está</w:t>
      </w:r>
      <w:r w:rsidR="0015715D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relacionada tanto a elementos materiais</w:t>
      </w:r>
      <w:r w:rsidR="00D02434">
        <w:rPr>
          <w:rFonts w:ascii="Arial" w:hAnsi="Arial" w:cs="Arial"/>
          <w:sz w:val="20"/>
          <w:szCs w:val="20"/>
        </w:rPr>
        <w:t>,</w:t>
      </w:r>
      <w:r w:rsidR="002720BD" w:rsidRPr="00A21F60">
        <w:rPr>
          <w:rFonts w:ascii="Arial" w:hAnsi="Arial" w:cs="Arial"/>
          <w:sz w:val="20"/>
          <w:szCs w:val="20"/>
        </w:rPr>
        <w:t xml:space="preserve"> </w:t>
      </w:r>
      <w:r w:rsidR="0015715D" w:rsidRPr="00A21F60">
        <w:rPr>
          <w:rFonts w:ascii="Arial" w:hAnsi="Arial" w:cs="Arial"/>
          <w:sz w:val="20"/>
          <w:szCs w:val="20"/>
        </w:rPr>
        <w:t xml:space="preserve">como a elementos </w:t>
      </w:r>
      <w:r w:rsidR="006F33A5" w:rsidRPr="00A21F60">
        <w:rPr>
          <w:rFonts w:ascii="Arial" w:hAnsi="Arial" w:cs="Arial"/>
          <w:sz w:val="20"/>
          <w:szCs w:val="20"/>
        </w:rPr>
        <w:t>não materiais</w:t>
      </w:r>
      <w:r w:rsidR="0015715D" w:rsidRPr="00A21F60">
        <w:rPr>
          <w:rFonts w:ascii="Arial" w:hAnsi="Arial" w:cs="Arial"/>
          <w:sz w:val="20"/>
          <w:szCs w:val="20"/>
        </w:rPr>
        <w:t xml:space="preserve"> e,</w:t>
      </w:r>
      <w:r w:rsidR="002720BD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está presente nas mais variadas</w:t>
      </w:r>
      <w:r w:rsidR="0015715D" w:rsidRPr="00A21F60">
        <w:rPr>
          <w:rFonts w:ascii="Arial" w:hAnsi="Arial" w:cs="Arial"/>
          <w:sz w:val="20"/>
          <w:szCs w:val="20"/>
        </w:rPr>
        <w:t xml:space="preserve"> esferas</w:t>
      </w:r>
      <w:r w:rsidRPr="00A21F60">
        <w:rPr>
          <w:rFonts w:ascii="Arial" w:hAnsi="Arial" w:cs="Arial"/>
          <w:sz w:val="20"/>
          <w:szCs w:val="20"/>
        </w:rPr>
        <w:t>: econômicas, sociais, culturais e políticas</w:t>
      </w:r>
      <w:r w:rsidR="002720BD" w:rsidRPr="00A21F60">
        <w:rPr>
          <w:rFonts w:ascii="Arial" w:hAnsi="Arial" w:cs="Arial"/>
          <w:sz w:val="20"/>
          <w:szCs w:val="20"/>
        </w:rPr>
        <w:t>;</w:t>
      </w:r>
      <w:r w:rsidR="0015715D" w:rsidRPr="00A21F60">
        <w:rPr>
          <w:rFonts w:ascii="Arial" w:hAnsi="Arial" w:cs="Arial"/>
          <w:sz w:val="20"/>
          <w:szCs w:val="20"/>
        </w:rPr>
        <w:t xml:space="preserve"> todas relacionadas </w:t>
      </w:r>
      <w:r w:rsidR="006F33A5" w:rsidRPr="00A21F60">
        <w:rPr>
          <w:rFonts w:ascii="Arial" w:hAnsi="Arial" w:cs="Arial"/>
          <w:sz w:val="20"/>
          <w:szCs w:val="20"/>
        </w:rPr>
        <w:t>à</w:t>
      </w:r>
      <w:r w:rsidRPr="00A21F60">
        <w:rPr>
          <w:rFonts w:ascii="Arial" w:hAnsi="Arial" w:cs="Arial"/>
          <w:sz w:val="20"/>
          <w:szCs w:val="20"/>
        </w:rPr>
        <w:t xml:space="preserve"> sociedade. </w:t>
      </w:r>
    </w:p>
    <w:p w:rsidR="00500F7E" w:rsidRPr="00A21F60" w:rsidRDefault="00641AA7" w:rsidP="00500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Exatamente p</w:t>
      </w:r>
      <w:r w:rsidR="00FE0B6A" w:rsidRPr="00A21F60">
        <w:rPr>
          <w:rFonts w:ascii="Arial" w:hAnsi="Arial" w:cs="Arial"/>
          <w:sz w:val="20"/>
          <w:szCs w:val="20"/>
        </w:rPr>
        <w:t>or</w:t>
      </w:r>
      <w:r w:rsidR="0015715D" w:rsidRPr="00A21F60">
        <w:rPr>
          <w:rFonts w:ascii="Arial" w:hAnsi="Arial" w:cs="Arial"/>
          <w:sz w:val="20"/>
          <w:szCs w:val="20"/>
        </w:rPr>
        <w:t xml:space="preserve"> </w:t>
      </w:r>
      <w:r w:rsidR="00FE0B6A" w:rsidRPr="00A21F60">
        <w:rPr>
          <w:rFonts w:ascii="Arial" w:hAnsi="Arial" w:cs="Arial"/>
          <w:sz w:val="20"/>
          <w:szCs w:val="20"/>
        </w:rPr>
        <w:t>isso</w:t>
      </w:r>
      <w:r>
        <w:rPr>
          <w:rFonts w:ascii="Arial" w:hAnsi="Arial" w:cs="Arial"/>
          <w:sz w:val="20"/>
          <w:szCs w:val="20"/>
        </w:rPr>
        <w:t xml:space="preserve">, </w:t>
      </w:r>
      <w:r w:rsidR="00D02434">
        <w:rPr>
          <w:rFonts w:ascii="Arial" w:hAnsi="Arial" w:cs="Arial"/>
          <w:sz w:val="20"/>
          <w:szCs w:val="20"/>
        </w:rPr>
        <w:t xml:space="preserve">a exclusão </w:t>
      </w:r>
      <w:r w:rsidR="0015715D" w:rsidRPr="00A21F60">
        <w:rPr>
          <w:rFonts w:ascii="Arial" w:hAnsi="Arial" w:cs="Arial"/>
          <w:sz w:val="20"/>
          <w:szCs w:val="20"/>
        </w:rPr>
        <w:t xml:space="preserve">é dita </w:t>
      </w:r>
      <w:r w:rsidR="00FE0B6A" w:rsidRPr="00A21F60">
        <w:rPr>
          <w:rFonts w:ascii="Arial" w:hAnsi="Arial" w:cs="Arial"/>
          <w:sz w:val="20"/>
          <w:szCs w:val="20"/>
        </w:rPr>
        <w:t>social, porque a privação é coletiva</w:t>
      </w:r>
      <w:r w:rsidR="001537AB" w:rsidRPr="00A21F60">
        <w:rPr>
          <w:rFonts w:ascii="Arial" w:hAnsi="Arial" w:cs="Arial"/>
          <w:sz w:val="20"/>
          <w:szCs w:val="20"/>
        </w:rPr>
        <w:t>;</w:t>
      </w:r>
      <w:r w:rsidR="002720BD" w:rsidRPr="00A21F60">
        <w:rPr>
          <w:rFonts w:ascii="Arial" w:hAnsi="Arial" w:cs="Arial"/>
          <w:sz w:val="20"/>
          <w:szCs w:val="20"/>
        </w:rPr>
        <w:t xml:space="preserve"> muitas vezes material,</w:t>
      </w:r>
      <w:r w:rsidR="0015715D" w:rsidRPr="00A21F60">
        <w:rPr>
          <w:rFonts w:ascii="Arial" w:hAnsi="Arial" w:cs="Arial"/>
          <w:sz w:val="20"/>
          <w:szCs w:val="20"/>
        </w:rPr>
        <w:t xml:space="preserve"> </w:t>
      </w:r>
      <w:r w:rsidR="00FE0B6A" w:rsidRPr="00A21F60">
        <w:rPr>
          <w:rFonts w:ascii="Arial" w:hAnsi="Arial" w:cs="Arial"/>
          <w:sz w:val="20"/>
          <w:szCs w:val="20"/>
        </w:rPr>
        <w:t xml:space="preserve">mas também </w:t>
      </w:r>
      <w:r w:rsidR="002720BD" w:rsidRPr="00A21F60">
        <w:rPr>
          <w:rFonts w:ascii="Arial" w:hAnsi="Arial" w:cs="Arial"/>
          <w:sz w:val="20"/>
          <w:szCs w:val="20"/>
        </w:rPr>
        <w:t xml:space="preserve">relacionada </w:t>
      </w:r>
      <w:r w:rsidR="00095605" w:rsidRPr="00A21F60">
        <w:rPr>
          <w:rFonts w:ascii="Arial" w:hAnsi="Arial" w:cs="Arial"/>
          <w:sz w:val="20"/>
          <w:szCs w:val="20"/>
        </w:rPr>
        <w:t>à</w:t>
      </w:r>
      <w:r w:rsidR="0015715D" w:rsidRPr="00A21F60">
        <w:rPr>
          <w:rFonts w:ascii="Arial" w:hAnsi="Arial" w:cs="Arial"/>
          <w:sz w:val="20"/>
          <w:szCs w:val="20"/>
        </w:rPr>
        <w:t xml:space="preserve"> </w:t>
      </w:r>
      <w:r w:rsidR="00FE0B6A" w:rsidRPr="00A21F60">
        <w:rPr>
          <w:rFonts w:ascii="Arial" w:hAnsi="Arial" w:cs="Arial"/>
          <w:sz w:val="20"/>
          <w:szCs w:val="20"/>
        </w:rPr>
        <w:t xml:space="preserve">subalternidade, </w:t>
      </w:r>
      <w:r w:rsidR="00D02434">
        <w:rPr>
          <w:rFonts w:ascii="Arial" w:hAnsi="Arial" w:cs="Arial"/>
          <w:sz w:val="20"/>
          <w:szCs w:val="20"/>
        </w:rPr>
        <w:t>à</w:t>
      </w:r>
      <w:r w:rsidR="003441F8" w:rsidRPr="00A21F60">
        <w:rPr>
          <w:rFonts w:ascii="Arial" w:hAnsi="Arial" w:cs="Arial"/>
          <w:sz w:val="20"/>
          <w:szCs w:val="20"/>
        </w:rPr>
        <w:t xml:space="preserve"> desigualdade, </w:t>
      </w:r>
      <w:r w:rsidR="00D02434">
        <w:rPr>
          <w:rFonts w:ascii="Arial" w:hAnsi="Arial" w:cs="Arial"/>
          <w:sz w:val="20"/>
          <w:szCs w:val="20"/>
        </w:rPr>
        <w:t>à</w:t>
      </w:r>
      <w:r w:rsidR="003441F8" w:rsidRPr="00A21F60">
        <w:rPr>
          <w:rFonts w:ascii="Arial" w:hAnsi="Arial" w:cs="Arial"/>
          <w:sz w:val="20"/>
          <w:szCs w:val="20"/>
        </w:rPr>
        <w:t xml:space="preserve"> inacessibilidade, </w:t>
      </w:r>
      <w:r w:rsidR="00D02434">
        <w:rPr>
          <w:rFonts w:ascii="Arial" w:hAnsi="Arial" w:cs="Arial"/>
          <w:sz w:val="20"/>
          <w:szCs w:val="20"/>
        </w:rPr>
        <w:t>à</w:t>
      </w:r>
      <w:r w:rsidR="003441F8" w:rsidRPr="00A21F60">
        <w:rPr>
          <w:rFonts w:ascii="Arial" w:hAnsi="Arial" w:cs="Arial"/>
          <w:sz w:val="20"/>
          <w:szCs w:val="20"/>
        </w:rPr>
        <w:t xml:space="preserve"> insegurança, a</w:t>
      </w:r>
      <w:r w:rsidR="00FE0B6A" w:rsidRPr="00A21F60">
        <w:rPr>
          <w:rFonts w:ascii="Arial" w:hAnsi="Arial" w:cs="Arial"/>
          <w:sz w:val="20"/>
          <w:szCs w:val="20"/>
        </w:rPr>
        <w:t xml:space="preserve"> não representação pública.</w:t>
      </w:r>
      <w:r w:rsidR="00DA61B5" w:rsidRPr="00A21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 constante</w:t>
      </w:r>
      <w:r w:rsidR="003441F8" w:rsidRPr="00A21F60">
        <w:rPr>
          <w:rFonts w:ascii="Arial" w:hAnsi="Arial" w:cs="Arial"/>
          <w:sz w:val="20"/>
          <w:szCs w:val="20"/>
        </w:rPr>
        <w:t xml:space="preserve"> negação da cidadania, da garantia e efetividade dos direitos civis, políticos e sociais, ambientais, de gênero, raça, etnia e território. </w:t>
      </w:r>
      <w:r w:rsidR="001537AB" w:rsidRPr="00A21F60">
        <w:rPr>
          <w:rFonts w:ascii="Arial" w:hAnsi="Arial" w:cs="Arial"/>
          <w:sz w:val="20"/>
          <w:szCs w:val="20"/>
        </w:rPr>
        <w:t>U</w:t>
      </w:r>
      <w:r w:rsidR="003441F8" w:rsidRPr="00A21F60">
        <w:rPr>
          <w:rFonts w:ascii="Arial" w:hAnsi="Arial" w:cs="Arial"/>
          <w:sz w:val="20"/>
          <w:szCs w:val="20"/>
        </w:rPr>
        <w:t>m processo dialético e histórico, decorrente da exploração e da dominação, com vantagens para uns e desvantagens para outros</w:t>
      </w:r>
      <w:r>
        <w:rPr>
          <w:rFonts w:ascii="Arial" w:hAnsi="Arial" w:cs="Arial"/>
          <w:sz w:val="20"/>
          <w:szCs w:val="20"/>
        </w:rPr>
        <w:t xml:space="preserve">, </w:t>
      </w:r>
      <w:r w:rsidR="00DA61B5" w:rsidRPr="00A21F60">
        <w:rPr>
          <w:rFonts w:ascii="Arial" w:hAnsi="Arial" w:cs="Arial"/>
          <w:sz w:val="20"/>
          <w:szCs w:val="20"/>
        </w:rPr>
        <w:t>gera</w:t>
      </w:r>
      <w:r>
        <w:rPr>
          <w:rFonts w:ascii="Arial" w:hAnsi="Arial" w:cs="Arial"/>
          <w:sz w:val="20"/>
          <w:szCs w:val="20"/>
        </w:rPr>
        <w:t>ndo</w:t>
      </w:r>
      <w:r w:rsidR="003441F8" w:rsidRPr="00A21F60">
        <w:rPr>
          <w:rFonts w:ascii="Arial" w:hAnsi="Arial" w:cs="Arial"/>
          <w:sz w:val="20"/>
          <w:szCs w:val="20"/>
        </w:rPr>
        <w:t xml:space="preserve"> invisibilidade social e, configura um distanciamento da vida digna, da identidade desejada e da justiça (DONATO, 2011)</w:t>
      </w:r>
      <w:r w:rsidR="008A3065" w:rsidRPr="00A21F60">
        <w:rPr>
          <w:rFonts w:ascii="Arial" w:hAnsi="Arial" w:cs="Arial"/>
          <w:sz w:val="20"/>
          <w:szCs w:val="20"/>
        </w:rPr>
        <w:t xml:space="preserve">. </w:t>
      </w:r>
    </w:p>
    <w:p w:rsidR="00500F7E" w:rsidRPr="00A21F60" w:rsidRDefault="00FE0B6A" w:rsidP="00304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Destarte, o que se observa é que a questão </w:t>
      </w:r>
      <w:r w:rsidR="003441F8" w:rsidRPr="00A21F60">
        <w:rPr>
          <w:rFonts w:ascii="Arial" w:hAnsi="Arial" w:cs="Arial"/>
          <w:sz w:val="20"/>
          <w:szCs w:val="20"/>
        </w:rPr>
        <w:t xml:space="preserve">da inclusão/exclusão está muito mais relacionada ao aspecto humano do que ao </w:t>
      </w:r>
      <w:r w:rsidRPr="00A21F60">
        <w:rPr>
          <w:rFonts w:ascii="Arial" w:hAnsi="Arial" w:cs="Arial"/>
          <w:sz w:val="20"/>
          <w:szCs w:val="20"/>
        </w:rPr>
        <w:t>econômic</w:t>
      </w:r>
      <w:r w:rsidR="003441F8" w:rsidRPr="00A21F60">
        <w:rPr>
          <w:rFonts w:ascii="Arial" w:hAnsi="Arial" w:cs="Arial"/>
          <w:sz w:val="20"/>
          <w:szCs w:val="20"/>
        </w:rPr>
        <w:t>o</w:t>
      </w:r>
      <w:r w:rsidRPr="00A21F60">
        <w:rPr>
          <w:rFonts w:ascii="Arial" w:hAnsi="Arial" w:cs="Arial"/>
          <w:sz w:val="20"/>
          <w:szCs w:val="20"/>
        </w:rPr>
        <w:t xml:space="preserve">. </w:t>
      </w:r>
      <w:r w:rsidR="001537AB" w:rsidRPr="00A21F60">
        <w:rPr>
          <w:rFonts w:ascii="Arial" w:hAnsi="Arial" w:cs="Arial"/>
          <w:sz w:val="20"/>
          <w:szCs w:val="20"/>
        </w:rPr>
        <w:t>S</w:t>
      </w:r>
      <w:r w:rsidR="00831A6B" w:rsidRPr="00A21F60">
        <w:rPr>
          <w:rFonts w:ascii="Arial" w:eastAsia="Times New Roman" w:hAnsi="Arial" w:cs="Arial"/>
          <w:sz w:val="20"/>
          <w:szCs w:val="20"/>
        </w:rPr>
        <w:t>egundo o Programa das Nações Unidas para o Desenvolvimento (PNUD), “o</w:t>
      </w:r>
      <w:r w:rsidR="002A2926" w:rsidRPr="00A21F60">
        <w:rPr>
          <w:rFonts w:ascii="Arial" w:eastAsia="Times New Roman" w:hAnsi="Arial" w:cs="Arial"/>
          <w:sz w:val="20"/>
          <w:szCs w:val="20"/>
        </w:rPr>
        <w:t xml:space="preserve"> conceito de desenvolvimento humano nasceu definido como um processo de ampliação das escolhas das pessoas para que elas tenham capacidades e oportunidades para </w:t>
      </w:r>
      <w:r w:rsidR="0030457E" w:rsidRPr="00A21F60">
        <w:rPr>
          <w:rFonts w:ascii="Arial" w:eastAsia="Times New Roman" w:hAnsi="Arial" w:cs="Arial"/>
          <w:sz w:val="20"/>
          <w:szCs w:val="20"/>
        </w:rPr>
        <w:t>ser</w:t>
      </w:r>
      <w:r w:rsidR="002A2926" w:rsidRPr="00A21F60">
        <w:rPr>
          <w:rFonts w:ascii="Arial" w:eastAsia="Times New Roman" w:hAnsi="Arial" w:cs="Arial"/>
          <w:sz w:val="20"/>
          <w:szCs w:val="20"/>
        </w:rPr>
        <w:t xml:space="preserve"> aquilo que desejam ser</w:t>
      </w:r>
      <w:r w:rsidR="00831A6B" w:rsidRPr="00A21F60">
        <w:rPr>
          <w:rFonts w:ascii="Arial" w:eastAsia="Times New Roman" w:hAnsi="Arial" w:cs="Arial"/>
          <w:sz w:val="20"/>
          <w:szCs w:val="20"/>
        </w:rPr>
        <w:t>” (</w:t>
      </w:r>
      <w:r w:rsidR="00FE3CFA">
        <w:rPr>
          <w:rFonts w:ascii="Arial" w:eastAsia="Times New Roman" w:hAnsi="Arial" w:cs="Arial"/>
          <w:sz w:val="20"/>
          <w:szCs w:val="20"/>
        </w:rPr>
        <w:t xml:space="preserve">PNUD, </w:t>
      </w:r>
      <w:r w:rsidR="00701E5E" w:rsidRPr="00A21F60">
        <w:rPr>
          <w:rFonts w:ascii="Arial" w:eastAsia="Times New Roman" w:hAnsi="Arial" w:cs="Arial"/>
          <w:sz w:val="20"/>
          <w:szCs w:val="20"/>
        </w:rPr>
        <w:t>2012,</w:t>
      </w:r>
      <w:r w:rsidR="00DF2CB2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701E5E" w:rsidRPr="00A21F60">
        <w:rPr>
          <w:rFonts w:ascii="Arial" w:eastAsia="Times New Roman" w:hAnsi="Arial" w:cs="Arial"/>
          <w:sz w:val="20"/>
          <w:szCs w:val="20"/>
        </w:rPr>
        <w:t>p.1)</w:t>
      </w:r>
      <w:r w:rsidR="00DF2CB2" w:rsidRPr="00A21F60">
        <w:rPr>
          <w:rFonts w:ascii="Arial" w:eastAsia="Times New Roman" w:hAnsi="Arial" w:cs="Arial"/>
          <w:sz w:val="20"/>
          <w:szCs w:val="20"/>
        </w:rPr>
        <w:t>.</w:t>
      </w:r>
      <w:r w:rsidR="0030457E">
        <w:rPr>
          <w:rFonts w:ascii="Arial" w:eastAsia="Times New Roman" w:hAnsi="Arial" w:cs="Arial"/>
          <w:sz w:val="20"/>
          <w:szCs w:val="20"/>
        </w:rPr>
        <w:t xml:space="preserve"> </w:t>
      </w:r>
      <w:r w:rsidR="002A2926" w:rsidRPr="00A21F60">
        <w:rPr>
          <w:rFonts w:ascii="Arial" w:eastAsia="Times New Roman" w:hAnsi="Arial" w:cs="Arial"/>
          <w:sz w:val="20"/>
          <w:szCs w:val="20"/>
        </w:rPr>
        <w:t>Diferentemente da perspectiva do crescimento econômico, que vê o bem-</w:t>
      </w:r>
      <w:r w:rsidR="002A2926" w:rsidRPr="00A21F60">
        <w:rPr>
          <w:rFonts w:ascii="Arial" w:eastAsia="Times New Roman" w:hAnsi="Arial" w:cs="Arial"/>
          <w:sz w:val="20"/>
          <w:szCs w:val="20"/>
        </w:rPr>
        <w:lastRenderedPageBreak/>
        <w:t xml:space="preserve">estar de uma sociedade apenas pelos recursos ou pela renda que ela pode gerar, a abordagem de desenvolvimento humano procura olhar diretamente para as pessoas, suas oportunidades e capacidades. </w:t>
      </w:r>
      <w:r w:rsidR="000250C2" w:rsidRPr="00A21F60">
        <w:rPr>
          <w:rFonts w:ascii="Arial" w:eastAsia="Times New Roman" w:hAnsi="Arial" w:cs="Arial"/>
          <w:sz w:val="20"/>
          <w:szCs w:val="20"/>
        </w:rPr>
        <w:t xml:space="preserve">Ou seja, </w:t>
      </w:r>
      <w:r w:rsidR="007556F4" w:rsidRPr="00A21F60">
        <w:rPr>
          <w:rFonts w:ascii="Arial" w:eastAsia="Times New Roman" w:hAnsi="Arial" w:cs="Arial"/>
          <w:sz w:val="20"/>
          <w:szCs w:val="20"/>
        </w:rPr>
        <w:t>a r</w:t>
      </w:r>
      <w:r w:rsidR="002A2926" w:rsidRPr="00A21F60">
        <w:rPr>
          <w:rFonts w:ascii="Arial" w:eastAsia="Times New Roman" w:hAnsi="Arial" w:cs="Arial"/>
          <w:sz w:val="20"/>
          <w:szCs w:val="20"/>
        </w:rPr>
        <w:t>enda</w:t>
      </w:r>
      <w:r w:rsidR="007556F4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0250C2" w:rsidRPr="00A21F60">
        <w:rPr>
          <w:rFonts w:ascii="Arial" w:eastAsia="Times New Roman" w:hAnsi="Arial" w:cs="Arial"/>
          <w:sz w:val="20"/>
          <w:szCs w:val="20"/>
        </w:rPr>
        <w:t xml:space="preserve">é </w:t>
      </w:r>
      <w:r w:rsidR="007556F4" w:rsidRPr="00A21F60">
        <w:rPr>
          <w:rFonts w:ascii="Arial" w:eastAsia="Times New Roman" w:hAnsi="Arial" w:cs="Arial"/>
          <w:sz w:val="20"/>
          <w:szCs w:val="20"/>
        </w:rPr>
        <w:t>vista como</w:t>
      </w:r>
      <w:r w:rsidR="002A2926" w:rsidRPr="00A21F60">
        <w:rPr>
          <w:rFonts w:ascii="Arial" w:eastAsia="Times New Roman" w:hAnsi="Arial" w:cs="Arial"/>
          <w:sz w:val="20"/>
          <w:szCs w:val="20"/>
        </w:rPr>
        <w:t xml:space="preserve"> um dos meios do desenvolvimento e não como seu fim. </w:t>
      </w:r>
      <w:r w:rsidR="007556F4" w:rsidRPr="00A21F60">
        <w:rPr>
          <w:rFonts w:ascii="Arial" w:eastAsia="Times New Roman" w:hAnsi="Arial" w:cs="Arial"/>
          <w:sz w:val="20"/>
          <w:szCs w:val="20"/>
        </w:rPr>
        <w:t>O</w:t>
      </w:r>
      <w:r w:rsidR="00701E5E" w:rsidRPr="00A21F60">
        <w:rPr>
          <w:rFonts w:ascii="Arial" w:eastAsia="Times New Roman" w:hAnsi="Arial" w:cs="Arial"/>
          <w:sz w:val="20"/>
          <w:szCs w:val="20"/>
        </w:rPr>
        <w:t xml:space="preserve"> </w:t>
      </w:r>
      <w:r w:rsidR="002A2926" w:rsidRPr="00A21F60">
        <w:rPr>
          <w:rFonts w:ascii="Arial" w:eastAsia="Times New Roman" w:hAnsi="Arial" w:cs="Arial"/>
          <w:sz w:val="20"/>
          <w:szCs w:val="20"/>
        </w:rPr>
        <w:t>foco é transferido do crescimento econômico,</w:t>
      </w:r>
      <w:r w:rsidR="000250C2" w:rsidRPr="00A21F60">
        <w:rPr>
          <w:rFonts w:ascii="Arial" w:eastAsia="Times New Roman" w:hAnsi="Arial" w:cs="Arial"/>
          <w:sz w:val="20"/>
          <w:szCs w:val="20"/>
        </w:rPr>
        <w:t xml:space="preserve"> ou da renda, para o ser humano; p</w:t>
      </w:r>
      <w:r w:rsidR="00701E5E" w:rsidRPr="00A21F60">
        <w:rPr>
          <w:rFonts w:ascii="Arial" w:eastAsia="Times New Roman" w:hAnsi="Arial" w:cs="Arial"/>
          <w:sz w:val="20"/>
          <w:szCs w:val="20"/>
        </w:rPr>
        <w:t xml:space="preserve">artindo do </w:t>
      </w:r>
      <w:r w:rsidR="002A2926" w:rsidRPr="00A21F60">
        <w:rPr>
          <w:rFonts w:ascii="Arial" w:eastAsia="Times New Roman" w:hAnsi="Arial" w:cs="Arial"/>
          <w:sz w:val="20"/>
          <w:szCs w:val="20"/>
        </w:rPr>
        <w:t>pressuposto de que para aferir o avanço na qualidade de vida de uma população é preciso ir além do viés puramente econômico e considerar outras características sociais, culturais e políticas que influen</w:t>
      </w:r>
      <w:r w:rsidR="00DF2CB2" w:rsidRPr="00A21F60">
        <w:rPr>
          <w:rFonts w:ascii="Arial" w:eastAsia="Times New Roman" w:hAnsi="Arial" w:cs="Arial"/>
          <w:sz w:val="20"/>
          <w:szCs w:val="20"/>
        </w:rPr>
        <w:t>ciam a qualidade da vida humana</w:t>
      </w:r>
      <w:r w:rsidR="002A2926" w:rsidRPr="00A21F60">
        <w:rPr>
          <w:rFonts w:ascii="Arial" w:eastAsia="Times New Roman" w:hAnsi="Arial" w:cs="Arial"/>
          <w:sz w:val="20"/>
          <w:szCs w:val="20"/>
        </w:rPr>
        <w:t> </w:t>
      </w:r>
      <w:r w:rsidR="00701E5E" w:rsidRPr="00A21F60">
        <w:rPr>
          <w:rFonts w:ascii="Arial" w:eastAsia="Times New Roman" w:hAnsi="Arial" w:cs="Arial"/>
          <w:sz w:val="20"/>
          <w:szCs w:val="20"/>
        </w:rPr>
        <w:t>(PNUD, 2012)</w:t>
      </w:r>
      <w:r w:rsidR="00DF2CB2" w:rsidRPr="00A21F60">
        <w:rPr>
          <w:rFonts w:ascii="Arial" w:eastAsia="Times New Roman" w:hAnsi="Arial" w:cs="Arial"/>
          <w:sz w:val="20"/>
          <w:szCs w:val="20"/>
        </w:rPr>
        <w:t>.</w:t>
      </w:r>
    </w:p>
    <w:p w:rsidR="00FE3CFA" w:rsidRPr="00A21F60" w:rsidRDefault="00DA61B5" w:rsidP="005172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No entanto</w:t>
      </w:r>
      <w:r w:rsidR="00913701" w:rsidRPr="00A21F60">
        <w:rPr>
          <w:rFonts w:ascii="Arial" w:hAnsi="Arial" w:cs="Arial"/>
          <w:sz w:val="20"/>
          <w:szCs w:val="20"/>
        </w:rPr>
        <w:t>, as alternativas oferecidas</w:t>
      </w:r>
      <w:r w:rsidR="00C16105" w:rsidRPr="00A21F60">
        <w:rPr>
          <w:rFonts w:ascii="Arial" w:hAnsi="Arial" w:cs="Arial"/>
          <w:sz w:val="20"/>
          <w:szCs w:val="20"/>
        </w:rPr>
        <w:t>,</w:t>
      </w:r>
      <w:r w:rsidR="00913701" w:rsidRPr="00A21F60">
        <w:rPr>
          <w:rFonts w:ascii="Arial" w:hAnsi="Arial" w:cs="Arial"/>
          <w:sz w:val="20"/>
          <w:szCs w:val="20"/>
        </w:rPr>
        <w:t xml:space="preserve"> principalmente pelos governos, </w:t>
      </w:r>
      <w:r w:rsidRPr="00A21F60">
        <w:rPr>
          <w:rFonts w:ascii="Arial" w:hAnsi="Arial" w:cs="Arial"/>
          <w:sz w:val="20"/>
          <w:szCs w:val="20"/>
        </w:rPr>
        <w:t xml:space="preserve">normalmente </w:t>
      </w:r>
      <w:r w:rsidR="00913701" w:rsidRPr="00A21F60">
        <w:rPr>
          <w:rFonts w:ascii="Arial" w:hAnsi="Arial" w:cs="Arial"/>
          <w:sz w:val="20"/>
          <w:szCs w:val="20"/>
        </w:rPr>
        <w:t xml:space="preserve">concentram-se </w:t>
      </w:r>
      <w:r w:rsidR="00095605" w:rsidRPr="00A21F60">
        <w:rPr>
          <w:rFonts w:ascii="Arial" w:hAnsi="Arial" w:cs="Arial"/>
          <w:sz w:val="20"/>
          <w:szCs w:val="20"/>
        </w:rPr>
        <w:t xml:space="preserve">nos aspectos econômicos e, mais recentemente, nos aspectos relacionados à </w:t>
      </w:r>
      <w:r w:rsidR="00357FB6" w:rsidRPr="00A21F60">
        <w:rPr>
          <w:rFonts w:ascii="Arial" w:hAnsi="Arial" w:cs="Arial"/>
          <w:sz w:val="20"/>
          <w:szCs w:val="20"/>
        </w:rPr>
        <w:t xml:space="preserve">ciência, </w:t>
      </w:r>
      <w:r w:rsidR="00095605" w:rsidRPr="00A21F60">
        <w:rPr>
          <w:rFonts w:ascii="Arial" w:hAnsi="Arial" w:cs="Arial"/>
          <w:sz w:val="20"/>
          <w:szCs w:val="20"/>
        </w:rPr>
        <w:t>tecnologia</w:t>
      </w:r>
      <w:r w:rsidR="00357FB6" w:rsidRPr="00A21F60">
        <w:rPr>
          <w:rFonts w:ascii="Arial" w:hAnsi="Arial" w:cs="Arial"/>
          <w:sz w:val="20"/>
          <w:szCs w:val="20"/>
        </w:rPr>
        <w:t xml:space="preserve"> e inovação (</w:t>
      </w:r>
      <w:proofErr w:type="gramStart"/>
      <w:r w:rsidR="00357FB6" w:rsidRPr="00A21F60">
        <w:rPr>
          <w:rFonts w:ascii="Arial" w:hAnsi="Arial" w:cs="Arial"/>
          <w:sz w:val="20"/>
          <w:szCs w:val="20"/>
        </w:rPr>
        <w:t>C,</w:t>
      </w:r>
      <w:proofErr w:type="gramEnd"/>
      <w:r w:rsidR="00357FB6" w:rsidRPr="00A21F60">
        <w:rPr>
          <w:rFonts w:ascii="Arial" w:hAnsi="Arial" w:cs="Arial"/>
          <w:sz w:val="20"/>
          <w:szCs w:val="20"/>
        </w:rPr>
        <w:t>T&amp;I)</w:t>
      </w:r>
      <w:r w:rsidR="00C16105" w:rsidRPr="00A21F60">
        <w:rPr>
          <w:rFonts w:ascii="Arial" w:hAnsi="Arial" w:cs="Arial"/>
          <w:sz w:val="20"/>
          <w:szCs w:val="20"/>
        </w:rPr>
        <w:t>.</w:t>
      </w:r>
      <w:r w:rsidR="005172A6">
        <w:rPr>
          <w:rFonts w:ascii="Arial" w:hAnsi="Arial" w:cs="Arial"/>
          <w:sz w:val="20"/>
          <w:szCs w:val="20"/>
        </w:rPr>
        <w:t xml:space="preserve"> </w:t>
      </w:r>
      <w:r w:rsidR="00357FB6" w:rsidRPr="00A21F60">
        <w:rPr>
          <w:rFonts w:ascii="Arial" w:hAnsi="Arial" w:cs="Arial"/>
          <w:sz w:val="20"/>
          <w:szCs w:val="20"/>
        </w:rPr>
        <w:t xml:space="preserve">A propaganda que se </w:t>
      </w:r>
      <w:r w:rsidRPr="00A21F60">
        <w:rPr>
          <w:rFonts w:ascii="Arial" w:hAnsi="Arial" w:cs="Arial"/>
          <w:sz w:val="20"/>
          <w:szCs w:val="20"/>
        </w:rPr>
        <w:t xml:space="preserve">tem feito </w:t>
      </w:r>
      <w:r w:rsidR="00357FB6" w:rsidRPr="00A21F60">
        <w:rPr>
          <w:rFonts w:ascii="Arial" w:hAnsi="Arial" w:cs="Arial"/>
          <w:sz w:val="20"/>
          <w:szCs w:val="20"/>
        </w:rPr>
        <w:t>da ciência e da tecnologia, provavelmente, com vistas a melhores resultados nas questões de ordem econômica, é tão intensa que</w:t>
      </w:r>
      <w:r w:rsidR="007404E5" w:rsidRPr="00A21F60">
        <w:rPr>
          <w:rFonts w:ascii="Arial" w:hAnsi="Arial" w:cs="Arial"/>
          <w:sz w:val="20"/>
          <w:szCs w:val="20"/>
        </w:rPr>
        <w:t>,</w:t>
      </w:r>
      <w:r w:rsidR="00357FB6" w:rsidRPr="00A21F60">
        <w:rPr>
          <w:rFonts w:ascii="Arial" w:hAnsi="Arial" w:cs="Arial"/>
          <w:sz w:val="20"/>
          <w:szCs w:val="20"/>
        </w:rPr>
        <w:t xml:space="preserve"> muitas pessoas </w:t>
      </w:r>
      <w:r w:rsidRPr="00A21F60">
        <w:rPr>
          <w:rFonts w:ascii="Arial" w:hAnsi="Arial" w:cs="Arial"/>
          <w:sz w:val="20"/>
          <w:szCs w:val="20"/>
        </w:rPr>
        <w:t xml:space="preserve">passaram a </w:t>
      </w:r>
      <w:r w:rsidR="00357FB6" w:rsidRPr="00A21F60">
        <w:rPr>
          <w:rFonts w:ascii="Arial" w:hAnsi="Arial" w:cs="Arial"/>
          <w:sz w:val="20"/>
          <w:szCs w:val="20"/>
        </w:rPr>
        <w:t>acredit</w:t>
      </w:r>
      <w:r w:rsidR="0012433B" w:rsidRPr="00A21F60">
        <w:rPr>
          <w:rFonts w:ascii="Arial" w:hAnsi="Arial" w:cs="Arial"/>
          <w:sz w:val="20"/>
          <w:szCs w:val="20"/>
        </w:rPr>
        <w:t>a</w:t>
      </w:r>
      <w:r w:rsidR="007404E5" w:rsidRPr="00A21F60">
        <w:rPr>
          <w:rFonts w:ascii="Arial" w:hAnsi="Arial" w:cs="Arial"/>
          <w:sz w:val="20"/>
          <w:szCs w:val="20"/>
        </w:rPr>
        <w:t>r</w:t>
      </w:r>
      <w:r w:rsidR="00357FB6" w:rsidRPr="00A21F60">
        <w:rPr>
          <w:rFonts w:ascii="Arial" w:hAnsi="Arial" w:cs="Arial"/>
          <w:sz w:val="20"/>
          <w:szCs w:val="20"/>
        </w:rPr>
        <w:t xml:space="preserve"> que, em quaisquer circunstâncias estas são amigas leais, que arrastam consigo apenas benefícios para a sociedade. </w:t>
      </w:r>
      <w:r w:rsidR="00622CD0" w:rsidRPr="00A21F60">
        <w:rPr>
          <w:rFonts w:ascii="Arial" w:hAnsi="Arial" w:cs="Arial"/>
          <w:sz w:val="20"/>
          <w:szCs w:val="20"/>
        </w:rPr>
        <w:t>Podemos dizer até que</w:t>
      </w:r>
      <w:r w:rsidR="00357FB6" w:rsidRPr="00A21F60">
        <w:rPr>
          <w:rFonts w:ascii="Arial" w:hAnsi="Arial" w:cs="Arial"/>
          <w:sz w:val="20"/>
          <w:szCs w:val="20"/>
        </w:rPr>
        <w:t xml:space="preserve">, permeia </w:t>
      </w:r>
      <w:r w:rsidR="004E24BE" w:rsidRPr="00A21F60">
        <w:rPr>
          <w:rFonts w:ascii="Arial" w:hAnsi="Arial" w:cs="Arial"/>
          <w:sz w:val="20"/>
          <w:szCs w:val="20"/>
        </w:rPr>
        <w:t>n</w:t>
      </w:r>
      <w:r w:rsidR="00357FB6" w:rsidRPr="00A21F60">
        <w:rPr>
          <w:rFonts w:ascii="Arial" w:hAnsi="Arial" w:cs="Arial"/>
          <w:sz w:val="20"/>
          <w:szCs w:val="20"/>
        </w:rPr>
        <w:t>o imaginário coletivo</w:t>
      </w:r>
      <w:r w:rsidR="00622CD0" w:rsidRPr="00A21F60">
        <w:rPr>
          <w:rFonts w:ascii="Arial" w:hAnsi="Arial" w:cs="Arial"/>
          <w:sz w:val="20"/>
          <w:szCs w:val="20"/>
        </w:rPr>
        <w:t xml:space="preserve"> </w:t>
      </w:r>
      <w:r w:rsidR="00365A95" w:rsidRPr="00A21F60">
        <w:rPr>
          <w:rFonts w:ascii="Arial" w:hAnsi="Arial" w:cs="Arial"/>
          <w:sz w:val="20"/>
          <w:szCs w:val="20"/>
        </w:rPr>
        <w:t>d</w:t>
      </w:r>
      <w:r w:rsidR="00622CD0" w:rsidRPr="00A21F60">
        <w:rPr>
          <w:rFonts w:ascii="Arial" w:hAnsi="Arial" w:cs="Arial"/>
          <w:sz w:val="20"/>
          <w:szCs w:val="20"/>
        </w:rPr>
        <w:t>e uma expressiva parcela da sociedade</w:t>
      </w:r>
      <w:r w:rsidR="002E4BB9">
        <w:rPr>
          <w:rFonts w:ascii="Arial" w:hAnsi="Arial" w:cs="Arial"/>
          <w:sz w:val="20"/>
          <w:szCs w:val="20"/>
        </w:rPr>
        <w:t xml:space="preserve"> que,</w:t>
      </w:r>
      <w:r w:rsidR="007C4697">
        <w:rPr>
          <w:rFonts w:ascii="Arial" w:hAnsi="Arial" w:cs="Arial"/>
          <w:sz w:val="20"/>
          <w:szCs w:val="20"/>
        </w:rPr>
        <w:t xml:space="preserve"> </w:t>
      </w:r>
      <w:r w:rsidR="00357FB6" w:rsidRPr="00A21F60">
        <w:rPr>
          <w:rFonts w:ascii="Arial" w:hAnsi="Arial" w:cs="Arial"/>
          <w:sz w:val="20"/>
          <w:szCs w:val="20"/>
        </w:rPr>
        <w:t>a ciência e</w:t>
      </w:r>
      <w:r w:rsidR="002E4BB9">
        <w:rPr>
          <w:rFonts w:ascii="Arial" w:hAnsi="Arial" w:cs="Arial"/>
          <w:sz w:val="20"/>
          <w:szCs w:val="20"/>
        </w:rPr>
        <w:t xml:space="preserve"> a</w:t>
      </w:r>
      <w:r w:rsidR="00357FB6" w:rsidRPr="00A21F60">
        <w:rPr>
          <w:rFonts w:ascii="Arial" w:hAnsi="Arial" w:cs="Arial"/>
          <w:sz w:val="20"/>
          <w:szCs w:val="20"/>
        </w:rPr>
        <w:t xml:space="preserve"> tecnologia</w:t>
      </w:r>
      <w:r w:rsidR="002E4BB9">
        <w:rPr>
          <w:rFonts w:ascii="Arial" w:hAnsi="Arial" w:cs="Arial"/>
          <w:sz w:val="20"/>
          <w:szCs w:val="20"/>
        </w:rPr>
        <w:t xml:space="preserve"> são</w:t>
      </w:r>
      <w:r w:rsidR="00357FB6" w:rsidRPr="00A21F60">
        <w:rPr>
          <w:rFonts w:ascii="Arial" w:hAnsi="Arial" w:cs="Arial"/>
          <w:sz w:val="20"/>
          <w:szCs w:val="20"/>
        </w:rPr>
        <w:t xml:space="preserve"> libertadoras em si mesmas (BAZZO, 2011)</w:t>
      </w:r>
      <w:r w:rsidR="00DF2CB2" w:rsidRPr="00A21F60">
        <w:rPr>
          <w:rFonts w:ascii="Arial" w:hAnsi="Arial" w:cs="Arial"/>
          <w:sz w:val="20"/>
          <w:szCs w:val="20"/>
        </w:rPr>
        <w:t>.</w:t>
      </w:r>
    </w:p>
    <w:p w:rsidR="0012419D" w:rsidRPr="00A21F60" w:rsidRDefault="00926AFA" w:rsidP="00500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que concerne </w:t>
      </w:r>
      <w:r w:rsidR="000C5F3E">
        <w:rPr>
          <w:rFonts w:ascii="Arial" w:hAnsi="Arial" w:cs="Arial"/>
          <w:sz w:val="20"/>
          <w:szCs w:val="20"/>
        </w:rPr>
        <w:t xml:space="preserve">a </w:t>
      </w:r>
      <w:r w:rsidR="00670190">
        <w:rPr>
          <w:rFonts w:ascii="Arial" w:hAnsi="Arial" w:cs="Arial"/>
          <w:sz w:val="20"/>
          <w:szCs w:val="20"/>
        </w:rPr>
        <w:t>ENCTI</w:t>
      </w:r>
      <w:r w:rsidR="00DA61B5" w:rsidRPr="00A21F60">
        <w:rPr>
          <w:rFonts w:ascii="Arial" w:hAnsi="Arial" w:cs="Arial"/>
          <w:sz w:val="20"/>
          <w:szCs w:val="20"/>
        </w:rPr>
        <w:t>,</w:t>
      </w:r>
      <w:r w:rsidR="00670190">
        <w:rPr>
          <w:rFonts w:ascii="Arial" w:hAnsi="Arial" w:cs="Arial"/>
          <w:sz w:val="20"/>
          <w:szCs w:val="20"/>
        </w:rPr>
        <w:t xml:space="preserve"> </w:t>
      </w:r>
      <w:r w:rsidR="000C5F3E">
        <w:rPr>
          <w:rFonts w:ascii="Arial" w:hAnsi="Arial" w:cs="Arial"/>
          <w:sz w:val="20"/>
          <w:szCs w:val="20"/>
        </w:rPr>
        <w:t xml:space="preserve">verificamos que </w:t>
      </w:r>
      <w:r w:rsidR="00670190">
        <w:rPr>
          <w:rFonts w:ascii="Arial" w:hAnsi="Arial" w:cs="Arial"/>
          <w:sz w:val="20"/>
          <w:szCs w:val="20"/>
        </w:rPr>
        <w:t>está também é a concepção utilizada</w:t>
      </w:r>
      <w:r w:rsidR="00DA61B5" w:rsidRPr="00A21F60">
        <w:rPr>
          <w:rFonts w:ascii="Arial" w:hAnsi="Arial" w:cs="Arial"/>
          <w:sz w:val="20"/>
          <w:szCs w:val="20"/>
        </w:rPr>
        <w:t xml:space="preserve"> </w:t>
      </w:r>
      <w:r w:rsidR="000C5F3E">
        <w:rPr>
          <w:rFonts w:ascii="Arial" w:hAnsi="Arial" w:cs="Arial"/>
          <w:sz w:val="20"/>
          <w:szCs w:val="20"/>
        </w:rPr>
        <w:t xml:space="preserve">e disseminada </w:t>
      </w:r>
      <w:r w:rsidR="00DA61B5" w:rsidRPr="00A21F60">
        <w:rPr>
          <w:rFonts w:ascii="Arial" w:hAnsi="Arial" w:cs="Arial"/>
          <w:sz w:val="20"/>
          <w:szCs w:val="20"/>
        </w:rPr>
        <w:t>visto que</w:t>
      </w:r>
      <w:r w:rsidR="0012419D" w:rsidRPr="00A21F60">
        <w:rPr>
          <w:rFonts w:ascii="Arial" w:hAnsi="Arial" w:cs="Arial"/>
          <w:sz w:val="20"/>
          <w:szCs w:val="20"/>
        </w:rPr>
        <w:t>,</w:t>
      </w:r>
      <w:r w:rsidR="00DA61B5" w:rsidRPr="00A21F60">
        <w:rPr>
          <w:rFonts w:ascii="Arial" w:hAnsi="Arial" w:cs="Arial"/>
          <w:sz w:val="20"/>
          <w:szCs w:val="20"/>
        </w:rPr>
        <w:t xml:space="preserve"> </w:t>
      </w:r>
    </w:p>
    <w:p w:rsidR="006D4070" w:rsidRPr="00A21F60" w:rsidRDefault="006D4070" w:rsidP="00500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00F7E" w:rsidRPr="00A21F60" w:rsidRDefault="00C714CC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proofErr w:type="gramStart"/>
      <w:r w:rsidRPr="00A21F60">
        <w:rPr>
          <w:rFonts w:ascii="Arial" w:eastAsia="CronosPro-Lt" w:hAnsi="Arial" w:cs="Arial"/>
          <w:sz w:val="16"/>
          <w:szCs w:val="16"/>
        </w:rPr>
        <w:t>ratifica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 xml:space="preserve"> o papel indispensável da inovação no esforço de desenvolvimento sustentável do Pais, com ênfase na geração e apropriação do conhecimento cientifico e tecnológico necessário a construção de uma sociedade justa e solidaria e de um ambiente empresarial mais competitivo no plano internacional</w:t>
      </w:r>
      <w:r w:rsidR="00583FA4"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Pr="00A21F60">
        <w:rPr>
          <w:rFonts w:ascii="Arial" w:eastAsia="CronosPro-Lt" w:hAnsi="Arial" w:cs="Arial"/>
          <w:sz w:val="16"/>
          <w:szCs w:val="16"/>
        </w:rPr>
        <w:t>(</w:t>
      </w:r>
      <w:r w:rsidR="0012433B" w:rsidRPr="00A21F60">
        <w:rPr>
          <w:rFonts w:ascii="Arial" w:eastAsia="CronosPro-Lt" w:hAnsi="Arial" w:cs="Arial"/>
          <w:sz w:val="16"/>
          <w:szCs w:val="16"/>
        </w:rPr>
        <w:t xml:space="preserve">BRASIL, </w:t>
      </w:r>
      <w:r w:rsidR="00021C65" w:rsidRPr="00A21F60">
        <w:rPr>
          <w:rFonts w:ascii="Arial" w:eastAsia="CronosPro-Lt" w:hAnsi="Arial" w:cs="Arial"/>
          <w:sz w:val="16"/>
          <w:szCs w:val="16"/>
        </w:rPr>
        <w:t xml:space="preserve">MCTI, </w:t>
      </w:r>
      <w:r w:rsidRPr="00A21F60">
        <w:rPr>
          <w:rFonts w:ascii="Arial" w:eastAsia="CronosPro-Lt" w:hAnsi="Arial" w:cs="Arial"/>
          <w:sz w:val="16"/>
          <w:szCs w:val="16"/>
        </w:rPr>
        <w:t>2011, p.23)</w:t>
      </w:r>
      <w:r w:rsidR="00DF2CB2" w:rsidRPr="00A21F60">
        <w:rPr>
          <w:rFonts w:ascii="Arial" w:eastAsia="CronosPro-Lt" w:hAnsi="Arial" w:cs="Arial"/>
          <w:sz w:val="16"/>
          <w:szCs w:val="16"/>
        </w:rPr>
        <w:t>.</w:t>
      </w:r>
    </w:p>
    <w:p w:rsidR="0012419D" w:rsidRPr="00A21F60" w:rsidRDefault="0012419D" w:rsidP="0012419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ronosPro-Lt" w:hAnsi="Arial" w:cs="Arial"/>
          <w:sz w:val="16"/>
          <w:szCs w:val="16"/>
        </w:rPr>
      </w:pPr>
    </w:p>
    <w:p w:rsidR="00C714CC" w:rsidRPr="00A21F60" w:rsidRDefault="0012433B" w:rsidP="00500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A ENCTI ainda reforça </w:t>
      </w:r>
      <w:r w:rsidR="00F03D63" w:rsidRPr="00A21F60">
        <w:rPr>
          <w:rFonts w:ascii="Arial" w:hAnsi="Arial" w:cs="Arial"/>
          <w:sz w:val="20"/>
          <w:szCs w:val="20"/>
        </w:rPr>
        <w:t>sua</w:t>
      </w:r>
      <w:r w:rsidRPr="00A21F60">
        <w:rPr>
          <w:rFonts w:ascii="Arial" w:hAnsi="Arial" w:cs="Arial"/>
          <w:sz w:val="20"/>
          <w:szCs w:val="20"/>
        </w:rPr>
        <w:t xml:space="preserve"> posição </w:t>
      </w:r>
      <w:r w:rsidR="00A20B04" w:rsidRPr="00A21F60">
        <w:rPr>
          <w:rFonts w:ascii="Arial" w:hAnsi="Arial" w:cs="Arial"/>
          <w:sz w:val="20"/>
          <w:szCs w:val="20"/>
        </w:rPr>
        <w:t>qu</w:t>
      </w:r>
      <w:r w:rsidR="00C714CC" w:rsidRPr="00A21F60">
        <w:rPr>
          <w:rFonts w:ascii="Arial" w:hAnsi="Arial" w:cs="Arial"/>
          <w:sz w:val="20"/>
          <w:szCs w:val="20"/>
        </w:rPr>
        <w:t>ando</w:t>
      </w:r>
      <w:r w:rsidR="00A20B04" w:rsidRPr="00A21F60">
        <w:rPr>
          <w:rFonts w:ascii="Arial" w:hAnsi="Arial" w:cs="Arial"/>
          <w:sz w:val="20"/>
          <w:szCs w:val="20"/>
        </w:rPr>
        <w:t xml:space="preserve"> diz que, </w:t>
      </w:r>
    </w:p>
    <w:p w:rsidR="0012433B" w:rsidRPr="00A21F60" w:rsidRDefault="0012433B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352697" w:rsidRPr="00A21F60" w:rsidRDefault="00622CD0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proofErr w:type="gramStart"/>
      <w:r w:rsidRPr="00A21F60">
        <w:rPr>
          <w:rFonts w:ascii="Arial" w:eastAsia="CronosPro-Lt" w:hAnsi="Arial" w:cs="Arial"/>
          <w:sz w:val="16"/>
          <w:szCs w:val="16"/>
        </w:rPr>
        <w:t>sendo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="00913701" w:rsidRPr="00A21F60">
        <w:rPr>
          <w:rFonts w:ascii="Arial" w:eastAsia="CronosPro-Lt" w:hAnsi="Arial" w:cs="Arial"/>
          <w:sz w:val="16"/>
          <w:szCs w:val="16"/>
        </w:rPr>
        <w:t xml:space="preserve">a inovação e o conhecimento os motores da política </w:t>
      </w:r>
      <w:r w:rsidR="00095605" w:rsidRPr="00A21F60">
        <w:rPr>
          <w:rFonts w:ascii="Arial" w:eastAsia="CronosPro-Lt" w:hAnsi="Arial" w:cs="Arial"/>
          <w:sz w:val="16"/>
          <w:szCs w:val="16"/>
        </w:rPr>
        <w:t>de desenvolvimento, é</w:t>
      </w:r>
      <w:r w:rsidR="00913701" w:rsidRPr="00A21F60">
        <w:rPr>
          <w:rFonts w:ascii="Arial" w:eastAsia="CronosPro-Lt" w:hAnsi="Arial" w:cs="Arial"/>
          <w:sz w:val="16"/>
          <w:szCs w:val="16"/>
        </w:rPr>
        <w:t xml:space="preserve"> essencial que a disseminação de novos conhecimentos e novas tecnologias e métodos sejam capazes de ampliar o acesso da população a novos bens e serviços, e que gerem melhorias concretas para a coletividade, assim diminuindo as desigualdades sociais existentes</w:t>
      </w:r>
      <w:r w:rsidRPr="00A21F60">
        <w:rPr>
          <w:rFonts w:ascii="Arial" w:eastAsia="CronosPro-Lt" w:hAnsi="Arial" w:cs="Arial"/>
          <w:sz w:val="16"/>
          <w:szCs w:val="16"/>
        </w:rPr>
        <w:t xml:space="preserve"> (</w:t>
      </w:r>
      <w:r w:rsidR="0012433B" w:rsidRPr="00A21F60">
        <w:rPr>
          <w:rFonts w:ascii="Arial" w:eastAsia="CronosPro-Lt" w:hAnsi="Arial" w:cs="Arial"/>
          <w:sz w:val="16"/>
          <w:szCs w:val="16"/>
        </w:rPr>
        <w:t>BRASIL</w:t>
      </w:r>
      <w:r w:rsidRPr="00A21F60">
        <w:rPr>
          <w:rFonts w:ascii="Arial" w:eastAsia="CronosPro-Lt" w:hAnsi="Arial" w:cs="Arial"/>
          <w:sz w:val="16"/>
          <w:szCs w:val="16"/>
        </w:rPr>
        <w:t xml:space="preserve">, </w:t>
      </w:r>
      <w:r w:rsidR="00021C65" w:rsidRPr="00A21F60">
        <w:rPr>
          <w:rFonts w:ascii="Arial" w:eastAsia="CronosPro-Lt" w:hAnsi="Arial" w:cs="Arial"/>
          <w:sz w:val="16"/>
          <w:szCs w:val="16"/>
        </w:rPr>
        <w:t xml:space="preserve">MCTI, </w:t>
      </w:r>
      <w:r w:rsidRPr="00A21F60">
        <w:rPr>
          <w:rFonts w:ascii="Arial" w:eastAsia="CronosPro-Lt" w:hAnsi="Arial" w:cs="Arial"/>
          <w:sz w:val="16"/>
          <w:szCs w:val="16"/>
        </w:rPr>
        <w:t>2011, p.</w:t>
      </w:r>
      <w:r w:rsidR="00913701" w:rsidRPr="00A21F60">
        <w:rPr>
          <w:rFonts w:ascii="Arial" w:eastAsia="CronosPro-Lt" w:hAnsi="Arial" w:cs="Arial"/>
          <w:sz w:val="16"/>
          <w:szCs w:val="16"/>
        </w:rPr>
        <w:t>2</w:t>
      </w:r>
      <w:r w:rsidRPr="00A21F60">
        <w:rPr>
          <w:rFonts w:ascii="Arial" w:eastAsia="CronosPro-Lt" w:hAnsi="Arial" w:cs="Arial"/>
          <w:sz w:val="16"/>
          <w:szCs w:val="16"/>
        </w:rPr>
        <w:t>8</w:t>
      </w:r>
      <w:r w:rsidR="00913701" w:rsidRPr="00A21F60">
        <w:rPr>
          <w:rFonts w:ascii="Arial" w:eastAsia="CronosPro-Lt" w:hAnsi="Arial" w:cs="Arial"/>
          <w:sz w:val="16"/>
          <w:szCs w:val="16"/>
        </w:rPr>
        <w:t>)</w:t>
      </w:r>
      <w:r w:rsidR="00DF2CB2" w:rsidRPr="00A21F60">
        <w:rPr>
          <w:rFonts w:ascii="Arial" w:eastAsia="CronosPro-Lt" w:hAnsi="Arial" w:cs="Arial"/>
          <w:sz w:val="16"/>
          <w:szCs w:val="16"/>
        </w:rPr>
        <w:t>.</w:t>
      </w:r>
      <w:r w:rsidR="00A20B04" w:rsidRPr="00A21F60">
        <w:rPr>
          <w:rFonts w:ascii="Arial" w:eastAsia="CronosPro-Lt" w:hAnsi="Arial" w:cs="Arial"/>
          <w:sz w:val="16"/>
          <w:szCs w:val="16"/>
        </w:rPr>
        <w:t xml:space="preserve"> </w:t>
      </w:r>
    </w:p>
    <w:p w:rsidR="00352697" w:rsidRPr="00A21F60" w:rsidRDefault="00352697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DD522B" w:rsidRPr="00A21F60" w:rsidRDefault="00DA61B5" w:rsidP="0007679F">
      <w:pPr>
        <w:pStyle w:val="bodytext"/>
        <w:shd w:val="clear" w:color="auto" w:fill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Fromm (1984), entretanto, dentre muitos autores, preconiza que a tecnologia só resolverá os problemas do mundo se for posta a serviço da humanidade, e não usada apenas para aumentar o pode</w:t>
      </w:r>
      <w:r w:rsidR="00B559C9" w:rsidRPr="00A21F60">
        <w:rPr>
          <w:rFonts w:ascii="Arial" w:hAnsi="Arial" w:cs="Arial"/>
          <w:sz w:val="20"/>
          <w:szCs w:val="20"/>
        </w:rPr>
        <w:t xml:space="preserve">r de alguns grupos e nações. </w:t>
      </w:r>
      <w:proofErr w:type="spellStart"/>
      <w:r w:rsidR="00DD522B" w:rsidRPr="00A21F60">
        <w:rPr>
          <w:rFonts w:ascii="Arial" w:hAnsi="Arial" w:cs="Arial"/>
          <w:sz w:val="20"/>
          <w:szCs w:val="20"/>
        </w:rPr>
        <w:t>Ferkiss</w:t>
      </w:r>
      <w:proofErr w:type="spellEnd"/>
      <w:r w:rsidR="00DD522B" w:rsidRPr="00A21F60">
        <w:rPr>
          <w:rFonts w:ascii="Arial" w:hAnsi="Arial" w:cs="Arial"/>
          <w:sz w:val="20"/>
          <w:szCs w:val="20"/>
        </w:rPr>
        <w:t xml:space="preserve"> (1972</w:t>
      </w:r>
      <w:r w:rsidR="00021C65" w:rsidRPr="00A21F60">
        <w:rPr>
          <w:rFonts w:ascii="Arial" w:hAnsi="Arial" w:cs="Arial"/>
          <w:sz w:val="20"/>
          <w:szCs w:val="20"/>
        </w:rPr>
        <w:t xml:space="preserve"> apud BRITO, 2008</w:t>
      </w:r>
      <w:r w:rsidR="008649CB" w:rsidRPr="00A21F60">
        <w:rPr>
          <w:rFonts w:ascii="Arial" w:hAnsi="Arial" w:cs="Arial"/>
          <w:sz w:val="20"/>
          <w:szCs w:val="20"/>
        </w:rPr>
        <w:t>)</w:t>
      </w:r>
      <w:r w:rsidR="00DF2CB2" w:rsidRPr="00A21F60">
        <w:rPr>
          <w:rFonts w:ascii="Arial" w:hAnsi="Arial" w:cs="Arial"/>
          <w:sz w:val="20"/>
          <w:szCs w:val="20"/>
        </w:rPr>
        <w:t>,</w:t>
      </w:r>
      <w:r w:rsidR="0012433B" w:rsidRPr="00A21F60">
        <w:rPr>
          <w:rFonts w:ascii="Arial" w:hAnsi="Arial" w:cs="Arial"/>
          <w:sz w:val="20"/>
          <w:szCs w:val="20"/>
        </w:rPr>
        <w:t xml:space="preserve"> </w:t>
      </w:r>
      <w:r w:rsidR="00DD522B" w:rsidRPr="00A21F60">
        <w:rPr>
          <w:rFonts w:ascii="Arial" w:hAnsi="Arial" w:cs="Arial"/>
          <w:sz w:val="20"/>
          <w:szCs w:val="20"/>
        </w:rPr>
        <w:t xml:space="preserve">aponta </w:t>
      </w:r>
      <w:r w:rsidR="00F03D63" w:rsidRPr="00A21F60">
        <w:rPr>
          <w:rFonts w:ascii="Arial" w:hAnsi="Arial" w:cs="Arial"/>
          <w:sz w:val="20"/>
          <w:szCs w:val="20"/>
        </w:rPr>
        <w:t xml:space="preserve">ainda, </w:t>
      </w:r>
      <w:r w:rsidR="00DD522B" w:rsidRPr="00A21F60">
        <w:rPr>
          <w:rFonts w:ascii="Arial" w:hAnsi="Arial" w:cs="Arial"/>
          <w:sz w:val="20"/>
          <w:szCs w:val="20"/>
        </w:rPr>
        <w:t xml:space="preserve">a incapacidade da tecnologia, sozinha, acabar com as desigualdades sociais do sistema capitalista. </w:t>
      </w:r>
      <w:r w:rsidR="00AC6624" w:rsidRPr="00A21F60">
        <w:rPr>
          <w:rFonts w:ascii="Arial" w:hAnsi="Arial" w:cs="Arial"/>
          <w:sz w:val="20"/>
          <w:szCs w:val="20"/>
        </w:rPr>
        <w:t>E</w:t>
      </w:r>
      <w:r w:rsidR="00F03D63" w:rsidRPr="00A21F60">
        <w:rPr>
          <w:rFonts w:ascii="Arial" w:hAnsi="Arial" w:cs="Arial"/>
          <w:sz w:val="20"/>
          <w:szCs w:val="20"/>
        </w:rPr>
        <w:t>, e</w:t>
      </w:r>
      <w:r w:rsidR="001F18B2" w:rsidRPr="00A21F60">
        <w:rPr>
          <w:rFonts w:ascii="Arial" w:hAnsi="Arial" w:cs="Arial"/>
          <w:sz w:val="20"/>
          <w:szCs w:val="20"/>
        </w:rPr>
        <w:t>mbora</w:t>
      </w:r>
      <w:r w:rsidRPr="00A21F60">
        <w:rPr>
          <w:rFonts w:ascii="Arial" w:hAnsi="Arial" w:cs="Arial"/>
          <w:sz w:val="20"/>
          <w:szCs w:val="20"/>
        </w:rPr>
        <w:t>, este autor</w:t>
      </w:r>
      <w:r w:rsidR="001F18B2" w:rsidRPr="00A21F60">
        <w:rPr>
          <w:rFonts w:ascii="Arial" w:hAnsi="Arial" w:cs="Arial"/>
          <w:sz w:val="20"/>
          <w:szCs w:val="20"/>
        </w:rPr>
        <w:t xml:space="preserve"> c</w:t>
      </w:r>
      <w:r w:rsidR="00DD522B" w:rsidRPr="00A21F60">
        <w:rPr>
          <w:rFonts w:ascii="Arial" w:hAnsi="Arial" w:cs="Arial"/>
          <w:sz w:val="20"/>
          <w:szCs w:val="20"/>
        </w:rPr>
        <w:t>onclu</w:t>
      </w:r>
      <w:r w:rsidR="001F18B2" w:rsidRPr="00A21F60">
        <w:rPr>
          <w:rFonts w:ascii="Arial" w:hAnsi="Arial" w:cs="Arial"/>
          <w:sz w:val="20"/>
          <w:szCs w:val="20"/>
        </w:rPr>
        <w:t>a</w:t>
      </w:r>
      <w:r w:rsidR="00DD522B" w:rsidRPr="00A21F60">
        <w:rPr>
          <w:rFonts w:ascii="Arial" w:hAnsi="Arial" w:cs="Arial"/>
          <w:sz w:val="20"/>
          <w:szCs w:val="20"/>
        </w:rPr>
        <w:t xml:space="preserve"> ser necessária a criação de um homem tecnológico em detrimento ao homem burguês da sociedade industrial</w:t>
      </w:r>
      <w:r w:rsidR="001F18B2" w:rsidRPr="00A21F60">
        <w:rPr>
          <w:rFonts w:ascii="Arial" w:hAnsi="Arial" w:cs="Arial"/>
          <w:sz w:val="20"/>
          <w:szCs w:val="20"/>
        </w:rPr>
        <w:t>, preconiza que e</w:t>
      </w:r>
      <w:r w:rsidR="00DD522B" w:rsidRPr="00A21F60">
        <w:rPr>
          <w:rFonts w:ascii="Arial" w:hAnsi="Arial" w:cs="Arial"/>
          <w:sz w:val="20"/>
          <w:szCs w:val="20"/>
        </w:rPr>
        <w:t xml:space="preserve">sse homem </w:t>
      </w:r>
      <w:r w:rsidR="00111BF0" w:rsidRPr="00A21F60">
        <w:rPr>
          <w:rFonts w:ascii="Arial" w:hAnsi="Arial" w:cs="Arial"/>
          <w:sz w:val="20"/>
          <w:szCs w:val="20"/>
        </w:rPr>
        <w:t xml:space="preserve">deve </w:t>
      </w:r>
      <w:r w:rsidR="00DD522B" w:rsidRPr="00A21F60">
        <w:rPr>
          <w:rFonts w:ascii="Arial" w:hAnsi="Arial" w:cs="Arial"/>
          <w:sz w:val="20"/>
          <w:szCs w:val="20"/>
        </w:rPr>
        <w:t>ter o controle de seu próprio desenvolvimento com uma concepção plena do papel da tecnologia n</w:t>
      </w:r>
      <w:r w:rsidR="00295E67" w:rsidRPr="00A21F60">
        <w:rPr>
          <w:rFonts w:ascii="Arial" w:hAnsi="Arial" w:cs="Arial"/>
          <w:sz w:val="20"/>
          <w:szCs w:val="20"/>
        </w:rPr>
        <w:t>o processo da evolução humana</w:t>
      </w:r>
      <w:r w:rsidR="0030457E">
        <w:rPr>
          <w:rFonts w:ascii="Arial" w:hAnsi="Arial" w:cs="Arial"/>
          <w:sz w:val="20"/>
          <w:szCs w:val="20"/>
        </w:rPr>
        <w:t>; d</w:t>
      </w:r>
      <w:r w:rsidR="00111BF0" w:rsidRPr="00A21F60">
        <w:rPr>
          <w:rFonts w:ascii="Arial" w:hAnsi="Arial" w:cs="Arial"/>
          <w:sz w:val="20"/>
          <w:szCs w:val="20"/>
        </w:rPr>
        <w:t>ominando a</w:t>
      </w:r>
      <w:r w:rsidR="00DD522B" w:rsidRPr="00A21F60">
        <w:rPr>
          <w:rFonts w:ascii="Arial" w:hAnsi="Arial" w:cs="Arial"/>
          <w:sz w:val="20"/>
          <w:szCs w:val="20"/>
        </w:rPr>
        <w:t xml:space="preserve"> ciência e à tecnologia</w:t>
      </w:r>
      <w:r w:rsidR="00295E67" w:rsidRPr="00A21F60">
        <w:rPr>
          <w:rFonts w:ascii="Arial" w:hAnsi="Arial" w:cs="Arial"/>
          <w:sz w:val="20"/>
          <w:szCs w:val="20"/>
        </w:rPr>
        <w:t>,</w:t>
      </w:r>
      <w:r w:rsidR="00DD522B" w:rsidRPr="00A21F60">
        <w:rPr>
          <w:rFonts w:ascii="Arial" w:hAnsi="Arial" w:cs="Arial"/>
          <w:sz w:val="20"/>
          <w:szCs w:val="20"/>
        </w:rPr>
        <w:t xml:space="preserve"> ao invés de ser por elas dominado.</w:t>
      </w:r>
    </w:p>
    <w:p w:rsidR="00B25966" w:rsidRPr="00A21F60" w:rsidRDefault="00AC6624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>Na sequência da análise observamos que a ENCTI</w:t>
      </w:r>
      <w:r w:rsidR="007365DA" w:rsidRPr="00A21F60">
        <w:rPr>
          <w:rFonts w:ascii="Arial" w:eastAsia="CronosPro-Lt" w:hAnsi="Arial" w:cs="Arial"/>
          <w:sz w:val="20"/>
          <w:szCs w:val="20"/>
        </w:rPr>
        <w:t xml:space="preserve"> também </w:t>
      </w:r>
      <w:r w:rsidR="00B25966" w:rsidRPr="00A21F60">
        <w:rPr>
          <w:rFonts w:ascii="Arial" w:eastAsia="CronosPro-Lt" w:hAnsi="Arial" w:cs="Arial"/>
          <w:sz w:val="20"/>
          <w:szCs w:val="20"/>
        </w:rPr>
        <w:t xml:space="preserve">afirma que: </w:t>
      </w:r>
    </w:p>
    <w:p w:rsidR="0045094A" w:rsidRPr="00A21F60" w:rsidRDefault="0045094A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913701" w:rsidRPr="00A21F60" w:rsidRDefault="00913701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r w:rsidRPr="00A21F60">
        <w:rPr>
          <w:rFonts w:ascii="Arial" w:eastAsia="CronosPro-Lt" w:hAnsi="Arial" w:cs="Arial"/>
          <w:sz w:val="16"/>
          <w:szCs w:val="16"/>
        </w:rPr>
        <w:t xml:space="preserve">A importância conferida a política de </w:t>
      </w:r>
      <w:proofErr w:type="gramStart"/>
      <w:r w:rsidRPr="00A21F60">
        <w:rPr>
          <w:rFonts w:ascii="Arial" w:eastAsia="CronosPro-Lt" w:hAnsi="Arial" w:cs="Arial"/>
          <w:sz w:val="16"/>
          <w:szCs w:val="16"/>
        </w:rPr>
        <w:t>C,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>T&amp;I no processo de desenvolvimento sustentável do Pais implica reconhecer que os impactos da ciência e da tecnologia são transversais a atividade econômica, a conservação dos recursos naturais e ao propósito final de elevar os padrões de vida da população brasileira a partir da crescente incorporação de novas tecnologias ao processo produtivo e da apropriação dos benefícios gerados (</w:t>
      </w:r>
      <w:r w:rsidR="007365DA" w:rsidRPr="00A21F60">
        <w:rPr>
          <w:rFonts w:ascii="Arial" w:eastAsia="CronosPro-Lt" w:hAnsi="Arial" w:cs="Arial"/>
          <w:sz w:val="16"/>
          <w:szCs w:val="16"/>
        </w:rPr>
        <w:t>BRASIL,</w:t>
      </w:r>
      <w:r w:rsidR="001C3A70" w:rsidRPr="00A21F60">
        <w:rPr>
          <w:rFonts w:ascii="Arial" w:eastAsia="CronosPro-Lt" w:hAnsi="Arial" w:cs="Arial"/>
          <w:sz w:val="16"/>
          <w:szCs w:val="16"/>
        </w:rPr>
        <w:t xml:space="preserve"> MCTI,</w:t>
      </w:r>
      <w:r w:rsidR="007365DA"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="00B25966" w:rsidRPr="00A21F60">
        <w:rPr>
          <w:rFonts w:ascii="Arial" w:eastAsia="CronosPro-Lt" w:hAnsi="Arial" w:cs="Arial"/>
          <w:sz w:val="16"/>
          <w:szCs w:val="16"/>
        </w:rPr>
        <w:t>2011, p.</w:t>
      </w:r>
      <w:r w:rsidRPr="00A21F60">
        <w:rPr>
          <w:rFonts w:ascii="Arial" w:eastAsia="CronosPro-Lt" w:hAnsi="Arial" w:cs="Arial"/>
          <w:sz w:val="16"/>
          <w:szCs w:val="16"/>
        </w:rPr>
        <w:t>33)</w:t>
      </w:r>
      <w:r w:rsidR="001C14FF" w:rsidRPr="00A21F60">
        <w:rPr>
          <w:rFonts w:ascii="Arial" w:eastAsia="CronosPro-Lt" w:hAnsi="Arial" w:cs="Arial"/>
          <w:sz w:val="16"/>
          <w:szCs w:val="16"/>
        </w:rPr>
        <w:t>.</w:t>
      </w:r>
    </w:p>
    <w:p w:rsidR="00A44E88" w:rsidRPr="00A21F60" w:rsidRDefault="00A44E88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679F" w:rsidRPr="00A21F60" w:rsidRDefault="00A44E88" w:rsidP="000767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A21F60">
        <w:rPr>
          <w:rFonts w:ascii="Arial" w:eastAsia="Times New Roman" w:hAnsi="Arial" w:cs="Arial"/>
          <w:sz w:val="20"/>
          <w:szCs w:val="20"/>
        </w:rPr>
        <w:t>Outrossim</w:t>
      </w:r>
      <w:proofErr w:type="gramEnd"/>
      <w:r w:rsidRPr="00A21F60">
        <w:rPr>
          <w:rFonts w:ascii="Arial" w:eastAsia="Times New Roman" w:hAnsi="Arial" w:cs="Arial"/>
          <w:sz w:val="20"/>
          <w:szCs w:val="20"/>
        </w:rPr>
        <w:t>, reforça e</w:t>
      </w:r>
      <w:r w:rsidR="00AC6624" w:rsidRPr="00A21F60">
        <w:rPr>
          <w:rFonts w:ascii="Arial" w:hAnsi="Arial" w:cs="Arial"/>
          <w:sz w:val="20"/>
          <w:szCs w:val="20"/>
        </w:rPr>
        <w:t xml:space="preserve"> p</w:t>
      </w:r>
      <w:r w:rsidR="007365DA" w:rsidRPr="00A21F60">
        <w:rPr>
          <w:rFonts w:ascii="Arial" w:hAnsi="Arial" w:cs="Arial"/>
          <w:sz w:val="20"/>
          <w:szCs w:val="20"/>
        </w:rPr>
        <w:t>erpetua</w:t>
      </w:r>
      <w:r w:rsidR="00AC6624" w:rsidRPr="00A21F60">
        <w:rPr>
          <w:rFonts w:ascii="Arial" w:hAnsi="Arial" w:cs="Arial"/>
          <w:sz w:val="20"/>
          <w:szCs w:val="20"/>
        </w:rPr>
        <w:t xml:space="preserve"> </w:t>
      </w:r>
      <w:r w:rsidR="007365DA" w:rsidRPr="00A21F60">
        <w:rPr>
          <w:rFonts w:ascii="Arial" w:hAnsi="Arial" w:cs="Arial"/>
          <w:sz w:val="20"/>
          <w:szCs w:val="20"/>
        </w:rPr>
        <w:t xml:space="preserve">o </w:t>
      </w:r>
      <w:r w:rsidR="00365A95" w:rsidRPr="00A21F60">
        <w:rPr>
          <w:rFonts w:ascii="Arial" w:hAnsi="Arial" w:cs="Arial"/>
          <w:sz w:val="20"/>
          <w:szCs w:val="20"/>
        </w:rPr>
        <w:t>mito do consumo</w:t>
      </w:r>
      <w:r w:rsidR="00583FA4" w:rsidRPr="00A21F60">
        <w:rPr>
          <w:rFonts w:ascii="Arial" w:hAnsi="Arial" w:cs="Arial"/>
          <w:sz w:val="20"/>
          <w:szCs w:val="20"/>
        </w:rPr>
        <w:t xml:space="preserve"> e da tecnologia</w:t>
      </w:r>
      <w:r w:rsidR="00365A95" w:rsidRPr="00A21F60">
        <w:rPr>
          <w:rFonts w:ascii="Arial" w:hAnsi="Arial" w:cs="Arial"/>
          <w:sz w:val="20"/>
          <w:szCs w:val="20"/>
        </w:rPr>
        <w:t xml:space="preserve"> como sinônimo de bem-estar, à medida que </w:t>
      </w:r>
      <w:r w:rsidRPr="00A21F60">
        <w:rPr>
          <w:rFonts w:ascii="Arial" w:hAnsi="Arial" w:cs="Arial"/>
          <w:sz w:val="20"/>
          <w:szCs w:val="20"/>
        </w:rPr>
        <w:t xml:space="preserve">relaciona </w:t>
      </w:r>
      <w:r w:rsidR="00365A95" w:rsidRPr="00A21F60">
        <w:rPr>
          <w:rFonts w:ascii="Arial" w:hAnsi="Arial" w:cs="Arial"/>
          <w:sz w:val="20"/>
          <w:szCs w:val="20"/>
        </w:rPr>
        <w:t xml:space="preserve">a capacidade aquisitiva </w:t>
      </w:r>
      <w:r w:rsidR="009D0973" w:rsidRPr="00A21F60">
        <w:rPr>
          <w:rFonts w:ascii="Arial" w:hAnsi="Arial" w:cs="Arial"/>
          <w:sz w:val="20"/>
          <w:szCs w:val="20"/>
        </w:rPr>
        <w:t>co</w:t>
      </w:r>
      <w:r w:rsidR="00365A95" w:rsidRPr="00A21F60">
        <w:rPr>
          <w:rFonts w:ascii="Arial" w:hAnsi="Arial" w:cs="Arial"/>
          <w:sz w:val="20"/>
          <w:szCs w:val="20"/>
        </w:rPr>
        <w:t xml:space="preserve">m valorização e prestigio social. A aquisição de bens deixa de ser um meio </w:t>
      </w:r>
      <w:r w:rsidR="00DD21E6" w:rsidRPr="00A21F60">
        <w:rPr>
          <w:rFonts w:ascii="Arial" w:hAnsi="Arial" w:cs="Arial"/>
          <w:sz w:val="20"/>
          <w:szCs w:val="20"/>
        </w:rPr>
        <w:t xml:space="preserve">de </w:t>
      </w:r>
      <w:r w:rsidR="00365A95" w:rsidRPr="00A21F60">
        <w:rPr>
          <w:rFonts w:ascii="Arial" w:hAnsi="Arial" w:cs="Arial"/>
          <w:sz w:val="20"/>
          <w:szCs w:val="20"/>
        </w:rPr>
        <w:t xml:space="preserve">facilitação da vida, </w:t>
      </w:r>
      <w:r w:rsidR="00DD21E6" w:rsidRPr="00A21F60">
        <w:rPr>
          <w:rFonts w:ascii="Arial" w:hAnsi="Arial" w:cs="Arial"/>
          <w:sz w:val="20"/>
          <w:szCs w:val="20"/>
        </w:rPr>
        <w:t xml:space="preserve">para </w:t>
      </w:r>
      <w:r w:rsidR="00365A95" w:rsidRPr="00A21F60">
        <w:rPr>
          <w:rFonts w:ascii="Arial" w:hAnsi="Arial" w:cs="Arial"/>
          <w:sz w:val="20"/>
          <w:szCs w:val="20"/>
        </w:rPr>
        <w:t>torna</w:t>
      </w:r>
      <w:r w:rsidR="00DD21E6" w:rsidRPr="00A21F60">
        <w:rPr>
          <w:rFonts w:ascii="Arial" w:hAnsi="Arial" w:cs="Arial"/>
          <w:sz w:val="20"/>
          <w:szCs w:val="20"/>
        </w:rPr>
        <w:t>r-se</w:t>
      </w:r>
      <w:r w:rsidR="00365A95" w:rsidRPr="00A21F60">
        <w:rPr>
          <w:rFonts w:ascii="Arial" w:hAnsi="Arial" w:cs="Arial"/>
          <w:sz w:val="20"/>
          <w:szCs w:val="20"/>
        </w:rPr>
        <w:t xml:space="preserve"> um símbolo de felicidade</w:t>
      </w:r>
      <w:r w:rsidR="00DD21E6" w:rsidRPr="00A21F60">
        <w:rPr>
          <w:rFonts w:ascii="Arial" w:hAnsi="Arial" w:cs="Arial"/>
          <w:sz w:val="20"/>
          <w:szCs w:val="20"/>
        </w:rPr>
        <w:t xml:space="preserve"> e qualidade de vida</w:t>
      </w:r>
      <w:r w:rsidR="00365A95" w:rsidRPr="00A21F60">
        <w:rPr>
          <w:rFonts w:ascii="Arial" w:hAnsi="Arial" w:cs="Arial"/>
          <w:sz w:val="20"/>
          <w:szCs w:val="20"/>
        </w:rPr>
        <w:t>.</w:t>
      </w:r>
      <w:r w:rsidR="00C714CC" w:rsidRPr="00A21F60">
        <w:rPr>
          <w:rFonts w:ascii="Arial" w:hAnsi="Arial" w:cs="Arial"/>
          <w:sz w:val="20"/>
          <w:szCs w:val="20"/>
        </w:rPr>
        <w:t xml:space="preserve"> </w:t>
      </w:r>
      <w:r w:rsidR="005F0A15" w:rsidRPr="00A21F60">
        <w:rPr>
          <w:rFonts w:ascii="Arial" w:hAnsi="Arial" w:cs="Arial"/>
          <w:sz w:val="20"/>
          <w:szCs w:val="20"/>
        </w:rPr>
        <w:t>O que é uma constatação assustadora, visto que, os</w:t>
      </w:r>
      <w:r w:rsidR="00CD4EC4" w:rsidRPr="00A21F60">
        <w:rPr>
          <w:rFonts w:ascii="Arial" w:hAnsi="Arial" w:cs="Arial"/>
          <w:sz w:val="20"/>
          <w:szCs w:val="20"/>
        </w:rPr>
        <w:t xml:space="preserve"> </w:t>
      </w:r>
      <w:r w:rsidR="00DD5662" w:rsidRPr="00A21F60">
        <w:rPr>
          <w:rFonts w:ascii="Arial" w:hAnsi="Arial" w:cs="Arial"/>
          <w:sz w:val="20"/>
          <w:szCs w:val="20"/>
        </w:rPr>
        <w:t>dados do Boletim Oportunidades &amp; Negócios do SEBRAE,</w:t>
      </w:r>
      <w:r w:rsidR="00365A95" w:rsidRPr="00A21F60">
        <w:rPr>
          <w:rFonts w:ascii="Arial" w:hAnsi="Arial" w:cs="Arial"/>
          <w:sz w:val="20"/>
          <w:szCs w:val="20"/>
        </w:rPr>
        <w:t xml:space="preserve"> </w:t>
      </w:r>
      <w:r w:rsidR="005F0A15" w:rsidRPr="00A21F60">
        <w:rPr>
          <w:rFonts w:ascii="Arial" w:hAnsi="Arial" w:cs="Arial"/>
          <w:sz w:val="20"/>
          <w:szCs w:val="20"/>
        </w:rPr>
        <w:t xml:space="preserve">revelam que </w:t>
      </w:r>
      <w:r w:rsidR="00365A95" w:rsidRPr="00A21F60">
        <w:rPr>
          <w:rFonts w:ascii="Arial" w:hAnsi="Arial" w:cs="Arial"/>
          <w:sz w:val="20"/>
          <w:szCs w:val="20"/>
        </w:rPr>
        <w:t>“o</w:t>
      </w:r>
      <w:r w:rsidR="00BD2AB9" w:rsidRPr="00A21F60">
        <w:rPr>
          <w:rFonts w:ascii="Arial" w:hAnsi="Arial" w:cs="Arial"/>
          <w:sz w:val="20"/>
          <w:szCs w:val="20"/>
        </w:rPr>
        <w:t xml:space="preserve">s jovens do mundo globalizado e capitalista, denominados de geração multimídia, são de longe os mais consumistas de toda a </w:t>
      </w:r>
      <w:r w:rsidR="001C14FF" w:rsidRPr="00A21F60">
        <w:rPr>
          <w:rFonts w:ascii="Arial" w:hAnsi="Arial" w:cs="Arial"/>
          <w:sz w:val="20"/>
          <w:szCs w:val="20"/>
        </w:rPr>
        <w:t>história</w:t>
      </w:r>
      <w:r w:rsidR="00C714CC" w:rsidRPr="00A21F60">
        <w:rPr>
          <w:rFonts w:ascii="Arial" w:hAnsi="Arial" w:cs="Arial"/>
          <w:sz w:val="20"/>
          <w:szCs w:val="20"/>
        </w:rPr>
        <w:t>”</w:t>
      </w:r>
      <w:r w:rsidR="00BD2AB9" w:rsidRPr="00A21F60">
        <w:rPr>
          <w:rFonts w:ascii="Arial" w:hAnsi="Arial" w:cs="Arial"/>
          <w:sz w:val="20"/>
          <w:szCs w:val="20"/>
        </w:rPr>
        <w:t xml:space="preserve"> (</w:t>
      </w:r>
      <w:r w:rsidR="007138D3" w:rsidRPr="00A21F60">
        <w:rPr>
          <w:rFonts w:ascii="Arial" w:hAnsi="Arial" w:cs="Arial"/>
          <w:sz w:val="20"/>
          <w:szCs w:val="20"/>
        </w:rPr>
        <w:t xml:space="preserve">BRASIL, SEBRAE, </w:t>
      </w:r>
      <w:r w:rsidR="00BD2AB9" w:rsidRPr="00A21F60">
        <w:rPr>
          <w:rFonts w:ascii="Arial" w:hAnsi="Arial" w:cs="Arial"/>
          <w:sz w:val="20"/>
          <w:szCs w:val="20"/>
        </w:rPr>
        <w:t>20</w:t>
      </w:r>
      <w:r w:rsidR="001C3A70" w:rsidRPr="00A21F60">
        <w:rPr>
          <w:rFonts w:ascii="Arial" w:hAnsi="Arial" w:cs="Arial"/>
          <w:sz w:val="20"/>
          <w:szCs w:val="20"/>
        </w:rPr>
        <w:t>1</w:t>
      </w:r>
      <w:r w:rsidR="00BD2AB9" w:rsidRPr="00A21F60">
        <w:rPr>
          <w:rFonts w:ascii="Arial" w:hAnsi="Arial" w:cs="Arial"/>
          <w:sz w:val="20"/>
          <w:szCs w:val="20"/>
        </w:rPr>
        <w:t>1, p.4)</w:t>
      </w:r>
      <w:r w:rsidR="001C14FF" w:rsidRPr="00A21F60">
        <w:rPr>
          <w:rFonts w:ascii="Arial" w:hAnsi="Arial" w:cs="Arial"/>
          <w:sz w:val="20"/>
          <w:szCs w:val="20"/>
        </w:rPr>
        <w:t>.</w:t>
      </w:r>
    </w:p>
    <w:p w:rsidR="00953123" w:rsidRPr="00A21F60" w:rsidRDefault="009D0973" w:rsidP="003045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>N</w:t>
      </w:r>
      <w:r w:rsidR="00C2594D" w:rsidRPr="00A21F60">
        <w:rPr>
          <w:rFonts w:ascii="Arial" w:eastAsia="CronosPro-Lt" w:hAnsi="Arial" w:cs="Arial"/>
          <w:sz w:val="20"/>
          <w:szCs w:val="20"/>
        </w:rPr>
        <w:t>a sequência dos textos</w:t>
      </w:r>
      <w:r w:rsidR="005F0A15" w:rsidRPr="00A21F60">
        <w:rPr>
          <w:rFonts w:ascii="Arial" w:eastAsia="CronosPro-Lt" w:hAnsi="Arial" w:cs="Arial"/>
          <w:sz w:val="20"/>
          <w:szCs w:val="20"/>
        </w:rPr>
        <w:t>,</w:t>
      </w:r>
      <w:r w:rsidR="00C2594D" w:rsidRPr="00A21F60">
        <w:rPr>
          <w:rFonts w:ascii="Arial" w:eastAsia="CronosPro-Lt" w:hAnsi="Arial" w:cs="Arial"/>
          <w:sz w:val="20"/>
          <w:szCs w:val="20"/>
        </w:rPr>
        <w:t xml:space="preserve"> a ENCTI reforça </w:t>
      </w:r>
      <w:r w:rsidRPr="00A21F60">
        <w:rPr>
          <w:rFonts w:ascii="Arial" w:eastAsia="CronosPro-Lt" w:hAnsi="Arial" w:cs="Arial"/>
          <w:sz w:val="20"/>
          <w:szCs w:val="20"/>
        </w:rPr>
        <w:t xml:space="preserve">ainda mais </w:t>
      </w:r>
      <w:r w:rsidR="00C2594D" w:rsidRPr="00A21F60">
        <w:rPr>
          <w:rFonts w:ascii="Arial" w:eastAsia="CronosPro-Lt" w:hAnsi="Arial" w:cs="Arial"/>
          <w:sz w:val="20"/>
          <w:szCs w:val="20"/>
        </w:rPr>
        <w:t>sua teoria</w:t>
      </w:r>
      <w:r w:rsidR="003D76E5" w:rsidRPr="00A21F60">
        <w:rPr>
          <w:rFonts w:ascii="Arial" w:eastAsia="CronosPro-Lt" w:hAnsi="Arial" w:cs="Arial"/>
          <w:sz w:val="20"/>
          <w:szCs w:val="20"/>
        </w:rPr>
        <w:t xml:space="preserve"> </w:t>
      </w:r>
      <w:r w:rsidR="00F3634B" w:rsidRPr="00A21F60">
        <w:rPr>
          <w:rFonts w:ascii="Arial" w:eastAsia="CronosPro-Lt" w:hAnsi="Arial" w:cs="Arial"/>
          <w:sz w:val="20"/>
          <w:szCs w:val="20"/>
        </w:rPr>
        <w:t xml:space="preserve">de supremacia da ciência e da tecnologia, articulando-a </w:t>
      </w:r>
      <w:r w:rsidR="00111BF0" w:rsidRPr="00A21F60">
        <w:rPr>
          <w:rFonts w:ascii="Arial" w:eastAsia="CronosPro-Lt" w:hAnsi="Arial" w:cs="Arial"/>
          <w:sz w:val="20"/>
          <w:szCs w:val="20"/>
        </w:rPr>
        <w:t>a</w:t>
      </w:r>
      <w:r w:rsidR="00F3634B" w:rsidRPr="00A21F60">
        <w:rPr>
          <w:rFonts w:ascii="Arial" w:eastAsia="CronosPro-Lt" w:hAnsi="Arial" w:cs="Arial"/>
          <w:sz w:val="20"/>
          <w:szCs w:val="20"/>
        </w:rPr>
        <w:t xml:space="preserve"> inclusão social, a melhoria da qualidade de vida e</w:t>
      </w:r>
      <w:r w:rsidR="003D76E5" w:rsidRPr="00A21F60">
        <w:rPr>
          <w:rFonts w:ascii="Arial" w:eastAsia="CronosPro-Lt" w:hAnsi="Arial" w:cs="Arial"/>
          <w:sz w:val="20"/>
          <w:szCs w:val="20"/>
        </w:rPr>
        <w:t xml:space="preserve"> ainda</w:t>
      </w:r>
      <w:r w:rsidR="00F3634B" w:rsidRPr="00A21F60">
        <w:rPr>
          <w:rFonts w:ascii="Arial" w:eastAsia="CronosPro-Lt" w:hAnsi="Arial" w:cs="Arial"/>
          <w:sz w:val="20"/>
          <w:szCs w:val="20"/>
        </w:rPr>
        <w:t xml:space="preserve"> a</w:t>
      </w:r>
      <w:r w:rsidR="003D76E5" w:rsidRPr="00A21F60">
        <w:rPr>
          <w:rFonts w:ascii="Arial" w:eastAsia="CronosPro-Lt" w:hAnsi="Arial" w:cs="Arial"/>
          <w:sz w:val="20"/>
          <w:szCs w:val="20"/>
        </w:rPr>
        <w:t xml:space="preserve"> </w:t>
      </w:r>
      <w:r w:rsidR="00111BF0" w:rsidRPr="00A21F60">
        <w:rPr>
          <w:rFonts w:ascii="Arial" w:eastAsia="CronosPro-Lt" w:hAnsi="Arial" w:cs="Arial"/>
          <w:sz w:val="20"/>
          <w:szCs w:val="20"/>
        </w:rPr>
        <w:t>outro</w:t>
      </w:r>
      <w:r w:rsidR="003D76E5" w:rsidRPr="00A21F60">
        <w:rPr>
          <w:rFonts w:ascii="Arial" w:eastAsia="CronosPro-Lt" w:hAnsi="Arial" w:cs="Arial"/>
          <w:sz w:val="20"/>
          <w:szCs w:val="20"/>
        </w:rPr>
        <w:t xml:space="preserve"> conceito, o de cidadania.</w:t>
      </w:r>
      <w:r w:rsidR="0030457E">
        <w:rPr>
          <w:rFonts w:ascii="Arial" w:eastAsia="CronosPro-Lt" w:hAnsi="Arial" w:cs="Arial"/>
          <w:sz w:val="20"/>
          <w:szCs w:val="20"/>
        </w:rPr>
        <w:t xml:space="preserve"> Segundo o documento, “</w:t>
      </w:r>
      <w:r w:rsidR="00B559C9" w:rsidRPr="00A21F60">
        <w:rPr>
          <w:rFonts w:ascii="Arial" w:eastAsia="CronosPro-Lt" w:hAnsi="Arial" w:cs="Arial"/>
          <w:sz w:val="20"/>
          <w:szCs w:val="20"/>
        </w:rPr>
        <w:t>a</w:t>
      </w:r>
      <w:r w:rsidR="0033768D" w:rsidRPr="00A21F60">
        <w:rPr>
          <w:rFonts w:ascii="Arial" w:eastAsia="CronosPro-Lt" w:hAnsi="Arial" w:cs="Arial"/>
          <w:i/>
          <w:sz w:val="20"/>
          <w:szCs w:val="20"/>
        </w:rPr>
        <w:t xml:space="preserve"> </w:t>
      </w:r>
      <w:r w:rsidR="0033768D" w:rsidRPr="00517F04">
        <w:rPr>
          <w:rFonts w:ascii="Arial" w:eastAsia="CronosPro-Lt" w:hAnsi="Arial" w:cs="Arial"/>
          <w:sz w:val="20"/>
          <w:szCs w:val="20"/>
        </w:rPr>
        <w:t xml:space="preserve">popularização da </w:t>
      </w:r>
      <w:proofErr w:type="gramStart"/>
      <w:r w:rsidR="0033768D" w:rsidRPr="00517F04">
        <w:rPr>
          <w:rFonts w:ascii="Arial" w:eastAsia="CronosPro-Lt" w:hAnsi="Arial" w:cs="Arial"/>
          <w:sz w:val="20"/>
          <w:szCs w:val="20"/>
        </w:rPr>
        <w:t>C,</w:t>
      </w:r>
      <w:proofErr w:type="gramEnd"/>
      <w:r w:rsidR="0033768D" w:rsidRPr="00517F04">
        <w:rPr>
          <w:rFonts w:ascii="Arial" w:eastAsia="CronosPro-Lt" w:hAnsi="Arial" w:cs="Arial"/>
          <w:sz w:val="20"/>
          <w:szCs w:val="20"/>
        </w:rPr>
        <w:t>T&amp;I</w:t>
      </w:r>
      <w:r w:rsidR="0033768D" w:rsidRPr="00FE3CFA">
        <w:rPr>
          <w:rFonts w:ascii="Arial" w:eastAsia="CronosPro-Lt" w:hAnsi="Arial" w:cs="Arial"/>
          <w:sz w:val="20"/>
          <w:szCs w:val="20"/>
        </w:rPr>
        <w:t xml:space="preserve"> e as ações que visam a apropriação social do conhecimento </w:t>
      </w:r>
      <w:r w:rsidR="0033768D" w:rsidRPr="00517F04">
        <w:rPr>
          <w:rFonts w:ascii="Arial" w:eastAsia="CronosPro-Lt" w:hAnsi="Arial" w:cs="Arial"/>
          <w:sz w:val="20"/>
          <w:szCs w:val="20"/>
        </w:rPr>
        <w:t>são relevantes na formação permanente para a cidadania</w:t>
      </w:r>
      <w:r w:rsidR="0033768D" w:rsidRPr="00FE3CFA">
        <w:rPr>
          <w:rFonts w:ascii="Arial" w:eastAsia="CronosPro-Lt" w:hAnsi="Arial" w:cs="Arial"/>
          <w:sz w:val="20"/>
          <w:szCs w:val="20"/>
        </w:rPr>
        <w:t xml:space="preserve"> e no aumento da qualificação cientifico-tecnológica da sociedade</w:t>
      </w:r>
      <w:r w:rsidR="0030457E">
        <w:rPr>
          <w:rFonts w:ascii="Arial" w:eastAsia="CronosPro-Lt" w:hAnsi="Arial" w:cs="Arial"/>
          <w:sz w:val="20"/>
          <w:szCs w:val="20"/>
        </w:rPr>
        <w:t>”</w:t>
      </w:r>
      <w:r w:rsidR="0033768D" w:rsidRPr="00FE3CFA">
        <w:rPr>
          <w:rFonts w:ascii="Arial" w:eastAsia="CronosPro-Lt" w:hAnsi="Arial" w:cs="Arial"/>
          <w:sz w:val="20"/>
          <w:szCs w:val="20"/>
        </w:rPr>
        <w:t xml:space="preserve"> </w:t>
      </w:r>
      <w:r w:rsidR="0033768D" w:rsidRPr="00A21F60">
        <w:rPr>
          <w:rFonts w:ascii="Arial" w:eastAsia="CronosPro-Lt" w:hAnsi="Arial" w:cs="Arial"/>
          <w:sz w:val="20"/>
          <w:szCs w:val="20"/>
        </w:rPr>
        <w:t>(</w:t>
      </w:r>
      <w:r w:rsidR="001C3A70" w:rsidRPr="00A21F60">
        <w:rPr>
          <w:rFonts w:ascii="Arial" w:eastAsia="CronosPro-Lt" w:hAnsi="Arial" w:cs="Arial"/>
          <w:sz w:val="20"/>
          <w:szCs w:val="20"/>
        </w:rPr>
        <w:t xml:space="preserve">BRASIL, MCTI, </w:t>
      </w:r>
      <w:r w:rsidR="0033768D" w:rsidRPr="00A21F60">
        <w:rPr>
          <w:rFonts w:ascii="Arial" w:eastAsia="CronosPro-Lt" w:hAnsi="Arial" w:cs="Arial"/>
          <w:sz w:val="20"/>
          <w:szCs w:val="20"/>
        </w:rPr>
        <w:t>2011, p.23)</w:t>
      </w:r>
      <w:r w:rsidR="00DF2CB2" w:rsidRPr="00A21F60">
        <w:rPr>
          <w:rFonts w:ascii="Arial" w:eastAsia="CronosPro-Lt" w:hAnsi="Arial" w:cs="Arial"/>
          <w:sz w:val="20"/>
          <w:szCs w:val="20"/>
        </w:rPr>
        <w:t>.</w:t>
      </w:r>
    </w:p>
    <w:p w:rsidR="0033768D" w:rsidRPr="00A21F60" w:rsidRDefault="0033768D" w:rsidP="00D26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>Reiterando na página 25, que:</w:t>
      </w:r>
    </w:p>
    <w:p w:rsidR="00C70A38" w:rsidRPr="00A21F60" w:rsidRDefault="00C70A38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B29" w:rsidRPr="00A21F60" w:rsidRDefault="00093B29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r w:rsidRPr="00A21F60">
        <w:rPr>
          <w:rFonts w:ascii="Arial" w:eastAsia="CronosPro-Lt" w:hAnsi="Arial" w:cs="Arial"/>
          <w:sz w:val="16"/>
          <w:szCs w:val="16"/>
        </w:rPr>
        <w:t xml:space="preserve">Com </w:t>
      </w:r>
      <w:r w:rsidR="00C70A38" w:rsidRPr="00A21F60">
        <w:rPr>
          <w:rFonts w:ascii="Arial" w:eastAsia="CronosPro-Lt" w:hAnsi="Arial" w:cs="Arial"/>
          <w:sz w:val="16"/>
          <w:szCs w:val="16"/>
        </w:rPr>
        <w:t>visão</w:t>
      </w:r>
      <w:r w:rsidRPr="00A21F60">
        <w:rPr>
          <w:rFonts w:ascii="Arial" w:eastAsia="CronosPro-Lt" w:hAnsi="Arial" w:cs="Arial"/>
          <w:sz w:val="16"/>
          <w:szCs w:val="16"/>
        </w:rPr>
        <w:t xml:space="preserve"> de futuro, dar-se-</w:t>
      </w:r>
      <w:r w:rsidR="00C70A38" w:rsidRPr="00A21F60">
        <w:rPr>
          <w:rFonts w:ascii="Arial" w:eastAsia="CronosPro-Lt" w:hAnsi="Arial" w:cs="Arial"/>
          <w:sz w:val="16"/>
          <w:szCs w:val="16"/>
        </w:rPr>
        <w:t>á</w:t>
      </w:r>
      <w:r w:rsidRPr="00A21F60">
        <w:rPr>
          <w:rFonts w:ascii="Arial" w:eastAsia="CronosPro-Lt" w:hAnsi="Arial" w:cs="Arial"/>
          <w:sz w:val="16"/>
          <w:szCs w:val="16"/>
        </w:rPr>
        <w:t xml:space="preserve"> especial </w:t>
      </w:r>
      <w:r w:rsidR="00C70A38" w:rsidRPr="00A21F60">
        <w:rPr>
          <w:rFonts w:ascii="Arial" w:eastAsia="CronosPro-Lt" w:hAnsi="Arial" w:cs="Arial"/>
          <w:sz w:val="16"/>
          <w:szCs w:val="16"/>
        </w:rPr>
        <w:t>atenção</w:t>
      </w:r>
      <w:r w:rsidRPr="00A21F60">
        <w:rPr>
          <w:rFonts w:ascii="Arial" w:eastAsia="CronosPro-Lt" w:hAnsi="Arial" w:cs="Arial"/>
          <w:sz w:val="16"/>
          <w:szCs w:val="16"/>
        </w:rPr>
        <w:t xml:space="preserve"> </w:t>
      </w:r>
      <w:proofErr w:type="gramStart"/>
      <w:r w:rsidRPr="00A21F60">
        <w:rPr>
          <w:rFonts w:ascii="Arial" w:eastAsia="CronosPro-Lt" w:hAnsi="Arial" w:cs="Arial"/>
          <w:sz w:val="16"/>
          <w:szCs w:val="16"/>
        </w:rPr>
        <w:t>a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="00C70A38" w:rsidRPr="00A21F60">
        <w:rPr>
          <w:rFonts w:ascii="Arial" w:eastAsia="CronosPro-Lt" w:hAnsi="Arial" w:cs="Arial"/>
          <w:sz w:val="16"/>
          <w:szCs w:val="16"/>
        </w:rPr>
        <w:t>inclusão</w:t>
      </w:r>
      <w:r w:rsidRPr="00A21F60">
        <w:rPr>
          <w:rFonts w:ascii="Arial" w:eastAsia="CronosPro-Lt" w:hAnsi="Arial" w:cs="Arial"/>
          <w:sz w:val="16"/>
          <w:szCs w:val="16"/>
        </w:rPr>
        <w:t xml:space="preserve"> social, principalmente por meio da</w:t>
      </w:r>
      <w:r w:rsidR="00C70A38" w:rsidRPr="00A21F60">
        <w:rPr>
          <w:rFonts w:ascii="Arial" w:eastAsia="CronosPro-Lt" w:hAnsi="Arial" w:cs="Arial"/>
          <w:sz w:val="16"/>
          <w:szCs w:val="16"/>
        </w:rPr>
        <w:t xml:space="preserve"> transferência</w:t>
      </w:r>
      <w:r w:rsidRPr="00A21F60">
        <w:rPr>
          <w:rFonts w:ascii="Arial" w:eastAsia="CronosPro-Lt" w:hAnsi="Arial" w:cs="Arial"/>
          <w:sz w:val="16"/>
          <w:szCs w:val="16"/>
        </w:rPr>
        <w:t xml:space="preserve"> de tecnologias maduras para a agricultura familiar, pequenos produtores, micro e</w:t>
      </w:r>
      <w:r w:rsidR="00C70A38"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Pr="00A21F60">
        <w:rPr>
          <w:rFonts w:ascii="Arial" w:eastAsia="CronosPro-Lt" w:hAnsi="Arial" w:cs="Arial"/>
          <w:sz w:val="16"/>
          <w:szCs w:val="16"/>
        </w:rPr>
        <w:t>pequenas empresas e empreendedores individuais, bem como do desenvolvimento de tecnologias</w:t>
      </w:r>
      <w:r w:rsidR="00C70A38" w:rsidRPr="00A21F60">
        <w:rPr>
          <w:rFonts w:ascii="Arial" w:eastAsia="CronosPro-Lt" w:hAnsi="Arial" w:cs="Arial"/>
          <w:sz w:val="16"/>
          <w:szCs w:val="16"/>
        </w:rPr>
        <w:t xml:space="preserve"> </w:t>
      </w:r>
      <w:proofErr w:type="spellStart"/>
      <w:r w:rsidR="00DB680B">
        <w:rPr>
          <w:rFonts w:ascii="Arial" w:eastAsia="CronosPro-Lt" w:hAnsi="Arial" w:cs="Arial"/>
          <w:sz w:val="16"/>
          <w:szCs w:val="16"/>
        </w:rPr>
        <w:t>assistivas</w:t>
      </w:r>
      <w:proofErr w:type="spellEnd"/>
      <w:r w:rsidR="00DB680B">
        <w:rPr>
          <w:rFonts w:ascii="Arial" w:eastAsia="CronosPro-Lt" w:hAnsi="Arial" w:cs="Arial"/>
          <w:sz w:val="16"/>
          <w:szCs w:val="16"/>
        </w:rPr>
        <w:t>. Por ú</w:t>
      </w:r>
      <w:r w:rsidRPr="00A21F60">
        <w:rPr>
          <w:rFonts w:ascii="Arial" w:eastAsia="CronosPro-Lt" w:hAnsi="Arial" w:cs="Arial"/>
          <w:sz w:val="16"/>
          <w:szCs w:val="16"/>
        </w:rPr>
        <w:t xml:space="preserve">ltimo, pretende-se </w:t>
      </w:r>
      <w:r w:rsidR="00C70A38" w:rsidRPr="00A21F60">
        <w:rPr>
          <w:rFonts w:ascii="Arial" w:eastAsia="CronosPro-Lt" w:hAnsi="Arial" w:cs="Arial"/>
          <w:sz w:val="16"/>
          <w:szCs w:val="16"/>
        </w:rPr>
        <w:t>avançar</w:t>
      </w:r>
      <w:r w:rsidRPr="00A21F60">
        <w:rPr>
          <w:rFonts w:ascii="Arial" w:eastAsia="CronosPro-Lt" w:hAnsi="Arial" w:cs="Arial"/>
          <w:sz w:val="16"/>
          <w:szCs w:val="16"/>
        </w:rPr>
        <w:t xml:space="preserve"> em uma </w:t>
      </w:r>
      <w:r w:rsidR="00C70A38" w:rsidRPr="00A21F60">
        <w:rPr>
          <w:rFonts w:ascii="Arial" w:eastAsia="CronosPro-Lt" w:hAnsi="Arial" w:cs="Arial"/>
          <w:sz w:val="16"/>
          <w:szCs w:val="16"/>
        </w:rPr>
        <w:t>política</w:t>
      </w:r>
      <w:r w:rsidRPr="00A21F60">
        <w:rPr>
          <w:rFonts w:ascii="Arial" w:eastAsia="CronosPro-Lt" w:hAnsi="Arial" w:cs="Arial"/>
          <w:sz w:val="16"/>
          <w:szCs w:val="16"/>
        </w:rPr>
        <w:t xml:space="preserve"> de </w:t>
      </w:r>
      <w:r w:rsidR="00C70A38" w:rsidRPr="00A21F60">
        <w:rPr>
          <w:rFonts w:ascii="Arial" w:eastAsia="CronosPro-Lt" w:hAnsi="Arial" w:cs="Arial"/>
          <w:sz w:val="16"/>
          <w:szCs w:val="16"/>
        </w:rPr>
        <w:t>difusão</w:t>
      </w:r>
      <w:r w:rsidRPr="00A21F60">
        <w:rPr>
          <w:rFonts w:ascii="Arial" w:eastAsia="CronosPro-Lt" w:hAnsi="Arial" w:cs="Arial"/>
          <w:sz w:val="16"/>
          <w:szCs w:val="16"/>
        </w:rPr>
        <w:t xml:space="preserve"> de C&amp;T, de modo a motivar</w:t>
      </w:r>
      <w:r w:rsidR="00C70A38"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Pr="00A21F60">
        <w:rPr>
          <w:rFonts w:ascii="Arial" w:eastAsia="CronosPro-Lt" w:hAnsi="Arial" w:cs="Arial"/>
          <w:sz w:val="16"/>
          <w:szCs w:val="16"/>
        </w:rPr>
        <w:t xml:space="preserve">a juventude a se interessar por carreiras cientificas e </w:t>
      </w:r>
      <w:r w:rsidR="00C70A38" w:rsidRPr="00A21F60">
        <w:rPr>
          <w:rFonts w:ascii="Arial" w:eastAsia="CronosPro-Lt" w:hAnsi="Arial" w:cs="Arial"/>
          <w:sz w:val="16"/>
          <w:szCs w:val="16"/>
        </w:rPr>
        <w:t>tecnológicas</w:t>
      </w:r>
      <w:r w:rsidRPr="00A21F60">
        <w:rPr>
          <w:rFonts w:ascii="Arial" w:eastAsia="CronosPro-Lt" w:hAnsi="Arial" w:cs="Arial"/>
          <w:sz w:val="16"/>
          <w:szCs w:val="16"/>
        </w:rPr>
        <w:t xml:space="preserve"> e a propiciar mais conhecimento </w:t>
      </w:r>
      <w:r w:rsidR="00DB680B" w:rsidRPr="00A21F60">
        <w:rPr>
          <w:rFonts w:ascii="Arial" w:eastAsia="CronosPro-Lt" w:hAnsi="Arial" w:cs="Arial"/>
          <w:sz w:val="16"/>
          <w:szCs w:val="16"/>
        </w:rPr>
        <w:t>à</w:t>
      </w:r>
      <w:r w:rsidR="00C70A38" w:rsidRPr="00A21F60">
        <w:rPr>
          <w:rFonts w:ascii="Arial" w:eastAsia="CronosPro-Lt" w:hAnsi="Arial" w:cs="Arial"/>
          <w:sz w:val="16"/>
          <w:szCs w:val="16"/>
        </w:rPr>
        <w:t xml:space="preserve"> população</w:t>
      </w:r>
      <w:r w:rsidRPr="00A21F60">
        <w:rPr>
          <w:rFonts w:ascii="Arial" w:eastAsia="CronosPro-Lt" w:hAnsi="Arial" w:cs="Arial"/>
          <w:sz w:val="16"/>
          <w:szCs w:val="16"/>
        </w:rPr>
        <w:t xml:space="preserve"> para o </w:t>
      </w:r>
      <w:r w:rsidR="00C70A38" w:rsidRPr="00A21F60">
        <w:rPr>
          <w:rFonts w:ascii="Arial" w:eastAsia="CronosPro-Lt" w:hAnsi="Arial" w:cs="Arial"/>
          <w:sz w:val="16"/>
          <w:szCs w:val="16"/>
        </w:rPr>
        <w:t>exercício</w:t>
      </w:r>
      <w:r w:rsidRPr="00A21F60">
        <w:rPr>
          <w:rFonts w:ascii="Arial" w:eastAsia="CronosPro-Lt" w:hAnsi="Arial" w:cs="Arial"/>
          <w:sz w:val="16"/>
          <w:szCs w:val="16"/>
        </w:rPr>
        <w:t xml:space="preserve"> da cidadania em tempos de </w:t>
      </w:r>
      <w:r w:rsidR="00C70A38" w:rsidRPr="00A21F60">
        <w:rPr>
          <w:rFonts w:ascii="Arial" w:eastAsia="CronosPro-Lt" w:hAnsi="Arial" w:cs="Arial"/>
          <w:sz w:val="16"/>
          <w:szCs w:val="16"/>
        </w:rPr>
        <w:t>imersão</w:t>
      </w:r>
      <w:r w:rsidRPr="00A21F60">
        <w:rPr>
          <w:rFonts w:ascii="Arial" w:eastAsia="CronosPro-Lt" w:hAnsi="Arial" w:cs="Arial"/>
          <w:sz w:val="16"/>
          <w:szCs w:val="16"/>
        </w:rPr>
        <w:t xml:space="preserve"> </w:t>
      </w:r>
      <w:r w:rsidR="00C70A38" w:rsidRPr="00A21F60">
        <w:rPr>
          <w:rFonts w:ascii="Arial" w:eastAsia="CronosPro-Lt" w:hAnsi="Arial" w:cs="Arial"/>
          <w:sz w:val="16"/>
          <w:szCs w:val="16"/>
        </w:rPr>
        <w:t>tecnológica</w:t>
      </w:r>
      <w:r w:rsidRPr="00A21F60">
        <w:rPr>
          <w:rFonts w:ascii="Arial" w:eastAsia="CronosPro-Lt" w:hAnsi="Arial" w:cs="Arial"/>
          <w:sz w:val="16"/>
          <w:szCs w:val="16"/>
        </w:rPr>
        <w:t xml:space="preserve"> (</w:t>
      </w:r>
      <w:r w:rsidR="001C3A70" w:rsidRPr="00A21F60">
        <w:rPr>
          <w:rFonts w:ascii="Arial" w:eastAsia="CronosPro-Lt" w:hAnsi="Arial" w:cs="Arial"/>
          <w:sz w:val="16"/>
          <w:szCs w:val="16"/>
        </w:rPr>
        <w:t xml:space="preserve">BRASIL, MCTI, </w:t>
      </w:r>
      <w:r w:rsidR="00C2594D" w:rsidRPr="00A21F60">
        <w:rPr>
          <w:rFonts w:ascii="Arial" w:eastAsia="CronosPro-Lt" w:hAnsi="Arial" w:cs="Arial"/>
          <w:sz w:val="16"/>
          <w:szCs w:val="16"/>
        </w:rPr>
        <w:t>2011, p.</w:t>
      </w:r>
      <w:r w:rsidRPr="00A21F60">
        <w:rPr>
          <w:rFonts w:ascii="Arial" w:eastAsia="CronosPro-Lt" w:hAnsi="Arial" w:cs="Arial"/>
          <w:sz w:val="16"/>
          <w:szCs w:val="16"/>
        </w:rPr>
        <w:t>25)</w:t>
      </w:r>
      <w:r w:rsidR="00DF2CB2" w:rsidRPr="00A21F60">
        <w:rPr>
          <w:rFonts w:ascii="Arial" w:eastAsia="CronosPro-Lt" w:hAnsi="Arial" w:cs="Arial"/>
          <w:sz w:val="16"/>
          <w:szCs w:val="16"/>
        </w:rPr>
        <w:t>.</w:t>
      </w:r>
    </w:p>
    <w:p w:rsidR="00F3634B" w:rsidRPr="00A21F60" w:rsidRDefault="00F3634B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33768D" w:rsidRPr="00A21F60" w:rsidRDefault="0033768D" w:rsidP="00D26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ronosPro-Lt" w:hAnsi="Arial" w:cs="Arial"/>
          <w:sz w:val="20"/>
          <w:szCs w:val="20"/>
        </w:rPr>
      </w:pPr>
      <w:r w:rsidRPr="00A21F60">
        <w:rPr>
          <w:rFonts w:ascii="Arial" w:eastAsia="CronosPro-Lt" w:hAnsi="Arial" w:cs="Arial"/>
          <w:sz w:val="20"/>
          <w:szCs w:val="20"/>
        </w:rPr>
        <w:t xml:space="preserve">E destacando na página 82, </w:t>
      </w:r>
    </w:p>
    <w:p w:rsidR="00B51B9B" w:rsidRPr="00A21F60" w:rsidRDefault="00B51B9B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F3634B" w:rsidRPr="00A21F60" w:rsidRDefault="00F3634B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proofErr w:type="gramStart"/>
      <w:r w:rsidRPr="00A21F60">
        <w:rPr>
          <w:rFonts w:ascii="Arial" w:eastAsia="CronosPro-Lt" w:hAnsi="Arial" w:cs="Arial"/>
          <w:sz w:val="16"/>
          <w:szCs w:val="16"/>
        </w:rPr>
        <w:t>entre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 xml:space="preserve"> as principais preocupações da ENCTI sua contribuição para o desenvolvimento social do Pais. </w:t>
      </w:r>
      <w:proofErr w:type="gramStart"/>
      <w:r w:rsidRPr="00A21F60">
        <w:rPr>
          <w:rFonts w:ascii="Arial" w:eastAsia="CronosPro-Lt" w:hAnsi="Arial" w:cs="Arial"/>
          <w:sz w:val="16"/>
          <w:szCs w:val="16"/>
        </w:rPr>
        <w:t>A apropriação do conhecimento cientifico</w:t>
      </w:r>
      <w:proofErr w:type="gramEnd"/>
      <w:r w:rsidRPr="00A21F60">
        <w:rPr>
          <w:rFonts w:ascii="Arial" w:eastAsia="CronosPro-Lt" w:hAnsi="Arial" w:cs="Arial"/>
          <w:sz w:val="16"/>
          <w:szCs w:val="16"/>
        </w:rPr>
        <w:t xml:space="preserve"> e tecnológico pela sociedade permite, entre outras coisas, a ampliação da cidadania com base em informações robustas, o incremento na renda, por meio da aplicação e utilização de praticas comprovadas e a melhoria da qualidade de vida (</w:t>
      </w:r>
      <w:r w:rsidR="007028F8" w:rsidRPr="00A21F60">
        <w:rPr>
          <w:rFonts w:ascii="Arial" w:eastAsia="CronosPro-Lt" w:hAnsi="Arial" w:cs="Arial"/>
          <w:sz w:val="16"/>
          <w:szCs w:val="16"/>
        </w:rPr>
        <w:t xml:space="preserve">BRASIL, MCTI, </w:t>
      </w:r>
      <w:r w:rsidRPr="00A21F60">
        <w:rPr>
          <w:rFonts w:ascii="Arial" w:eastAsia="CronosPro-Lt" w:hAnsi="Arial" w:cs="Arial"/>
          <w:sz w:val="16"/>
          <w:szCs w:val="16"/>
        </w:rPr>
        <w:t>2011, p.82)</w:t>
      </w:r>
      <w:r w:rsidR="00DF2CB2" w:rsidRPr="00A21F60">
        <w:rPr>
          <w:rFonts w:ascii="Arial" w:eastAsia="CronosPro-Lt" w:hAnsi="Arial" w:cs="Arial"/>
          <w:sz w:val="16"/>
          <w:szCs w:val="16"/>
        </w:rPr>
        <w:t>.</w:t>
      </w:r>
    </w:p>
    <w:p w:rsidR="00093B29" w:rsidRPr="00A21F60" w:rsidRDefault="00093B29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Lt" w:hAnsi="Arial" w:cs="Arial"/>
          <w:sz w:val="20"/>
          <w:szCs w:val="20"/>
        </w:rPr>
      </w:pPr>
    </w:p>
    <w:p w:rsidR="003D76E5" w:rsidRPr="00A21F60" w:rsidRDefault="009D0973" w:rsidP="000767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Mas</w:t>
      </w:r>
      <w:r w:rsidR="005F0A15" w:rsidRPr="00A21F60">
        <w:rPr>
          <w:rFonts w:ascii="Arial" w:hAnsi="Arial" w:cs="Arial"/>
          <w:sz w:val="20"/>
          <w:szCs w:val="20"/>
        </w:rPr>
        <w:t>,</w:t>
      </w:r>
      <w:r w:rsidR="00313D07" w:rsidRPr="00A21F60">
        <w:rPr>
          <w:rFonts w:ascii="Arial" w:hAnsi="Arial" w:cs="Arial"/>
          <w:sz w:val="20"/>
          <w:szCs w:val="20"/>
        </w:rPr>
        <w:t xml:space="preserve"> </w:t>
      </w:r>
      <w:r w:rsidR="005F0A15" w:rsidRPr="00A21F60">
        <w:rPr>
          <w:rFonts w:ascii="Arial" w:hAnsi="Arial" w:cs="Arial"/>
          <w:sz w:val="20"/>
          <w:szCs w:val="20"/>
        </w:rPr>
        <w:t>sabemos que</w:t>
      </w:r>
      <w:r w:rsidRPr="00A21F60">
        <w:rPr>
          <w:rFonts w:ascii="Arial" w:hAnsi="Arial" w:cs="Arial"/>
          <w:sz w:val="20"/>
          <w:szCs w:val="20"/>
        </w:rPr>
        <w:t xml:space="preserve"> historicamente</w:t>
      </w:r>
      <w:r w:rsidR="005F0A15" w:rsidRPr="00A21F60">
        <w:rPr>
          <w:rFonts w:ascii="Arial" w:hAnsi="Arial" w:cs="Arial"/>
          <w:sz w:val="20"/>
          <w:szCs w:val="20"/>
        </w:rPr>
        <w:t xml:space="preserve"> </w:t>
      </w:r>
      <w:r w:rsidR="00313D07" w:rsidRPr="00A21F60">
        <w:rPr>
          <w:rFonts w:ascii="Arial" w:hAnsi="Arial" w:cs="Arial"/>
          <w:sz w:val="20"/>
          <w:szCs w:val="20"/>
        </w:rPr>
        <w:t xml:space="preserve">a cidadania pressupõe </w:t>
      </w:r>
      <w:proofErr w:type="gramStart"/>
      <w:r w:rsidR="00313D07" w:rsidRPr="00A21F60">
        <w:rPr>
          <w:rFonts w:ascii="Arial" w:hAnsi="Arial" w:cs="Arial"/>
          <w:sz w:val="20"/>
          <w:szCs w:val="20"/>
        </w:rPr>
        <w:t>direitos</w:t>
      </w:r>
      <w:proofErr w:type="gramEnd"/>
      <w:r w:rsidR="00313D07" w:rsidRPr="00A21F60">
        <w:rPr>
          <w:rFonts w:ascii="Arial" w:hAnsi="Arial" w:cs="Arial"/>
          <w:sz w:val="20"/>
          <w:szCs w:val="20"/>
        </w:rPr>
        <w:t xml:space="preserve"> e deveres a serem cumpridos pelo cidadão</w:t>
      </w:r>
      <w:r w:rsidR="00F37835" w:rsidRPr="00A21F60">
        <w:rPr>
          <w:rFonts w:ascii="Arial" w:hAnsi="Arial" w:cs="Arial"/>
          <w:sz w:val="20"/>
          <w:szCs w:val="20"/>
        </w:rPr>
        <w:t>, que</w:t>
      </w:r>
      <w:r w:rsidR="00ED0A50" w:rsidRPr="00A21F60">
        <w:rPr>
          <w:rFonts w:ascii="Arial" w:hAnsi="Arial" w:cs="Arial"/>
          <w:sz w:val="20"/>
          <w:szCs w:val="20"/>
        </w:rPr>
        <w:t xml:space="preserve"> </w:t>
      </w:r>
      <w:r w:rsidR="00313D07" w:rsidRPr="00A21F60">
        <w:rPr>
          <w:rFonts w:ascii="Arial" w:hAnsi="Arial" w:cs="Arial"/>
          <w:sz w:val="20"/>
          <w:szCs w:val="20"/>
        </w:rPr>
        <w:t xml:space="preserve">serão responsáveis pela sua vivencia em sociedade. </w:t>
      </w:r>
      <w:r w:rsidR="00F37835" w:rsidRPr="00A21F60">
        <w:rPr>
          <w:rFonts w:ascii="Arial" w:hAnsi="Arial" w:cs="Arial"/>
          <w:sz w:val="20"/>
          <w:szCs w:val="20"/>
        </w:rPr>
        <w:t>Numa conotação mais atual,</w:t>
      </w:r>
      <w:r w:rsidR="00313D07" w:rsidRPr="00A21F60">
        <w:rPr>
          <w:rFonts w:ascii="Arial" w:hAnsi="Arial" w:cs="Arial"/>
          <w:sz w:val="20"/>
          <w:szCs w:val="20"/>
        </w:rPr>
        <w:t xml:space="preserve"> Siqueira</w:t>
      </w:r>
      <w:r w:rsidR="00F37835" w:rsidRPr="00A21F60">
        <w:rPr>
          <w:rFonts w:ascii="Arial" w:hAnsi="Arial" w:cs="Arial"/>
          <w:sz w:val="20"/>
          <w:szCs w:val="20"/>
        </w:rPr>
        <w:t xml:space="preserve"> trabalha com a ideia de uma “</w:t>
      </w:r>
      <w:r w:rsidR="001C14FF" w:rsidRPr="00A21F60">
        <w:rPr>
          <w:rFonts w:ascii="Arial" w:hAnsi="Arial" w:cs="Arial"/>
          <w:sz w:val="20"/>
          <w:szCs w:val="20"/>
        </w:rPr>
        <w:t>nova cidadania</w:t>
      </w:r>
      <w:r w:rsidR="00F37835" w:rsidRPr="00A21F60">
        <w:rPr>
          <w:rFonts w:ascii="Arial" w:hAnsi="Arial" w:cs="Arial"/>
          <w:sz w:val="20"/>
          <w:szCs w:val="20"/>
        </w:rPr>
        <w:t>” que</w:t>
      </w:r>
      <w:r w:rsidR="001C14FF" w:rsidRPr="00A21F60">
        <w:rPr>
          <w:rFonts w:ascii="Arial" w:hAnsi="Arial" w:cs="Arial"/>
          <w:sz w:val="20"/>
          <w:szCs w:val="20"/>
        </w:rPr>
        <w:t xml:space="preserve"> está diretamente relacionada aos novos movimentos sociais repr</w:t>
      </w:r>
      <w:r w:rsidR="00ED0A50" w:rsidRPr="00A21F60">
        <w:rPr>
          <w:rFonts w:ascii="Arial" w:hAnsi="Arial" w:cs="Arial"/>
          <w:sz w:val="20"/>
          <w:szCs w:val="20"/>
        </w:rPr>
        <w:t xml:space="preserve">esentados por inúmeros agentes </w:t>
      </w:r>
      <w:r w:rsidR="001C14FF" w:rsidRPr="00A21F60">
        <w:rPr>
          <w:rFonts w:ascii="Arial" w:hAnsi="Arial" w:cs="Arial"/>
          <w:sz w:val="20"/>
          <w:szCs w:val="20"/>
        </w:rPr>
        <w:t xml:space="preserve">em diversos níveis de espaços articulados, reconstituindo gradualmente os espaços comunitários e abrindo novas dimensões para inserção dos indivíduos. </w:t>
      </w:r>
      <w:r w:rsidR="00F37835" w:rsidRPr="00A21F60">
        <w:rPr>
          <w:rFonts w:ascii="Arial" w:hAnsi="Arial" w:cs="Arial"/>
          <w:sz w:val="20"/>
          <w:szCs w:val="20"/>
        </w:rPr>
        <w:t xml:space="preserve">Uma </w:t>
      </w:r>
      <w:r w:rsidR="00F37835" w:rsidRPr="00A21F60">
        <w:rPr>
          <w:rFonts w:ascii="Arial" w:hAnsi="Arial" w:cs="Arial"/>
          <w:sz w:val="20"/>
          <w:szCs w:val="20"/>
        </w:rPr>
        <w:lastRenderedPageBreak/>
        <w:t>perspectiva m</w:t>
      </w:r>
      <w:r w:rsidR="001C14FF" w:rsidRPr="00A21F60">
        <w:rPr>
          <w:rFonts w:ascii="Arial" w:hAnsi="Arial" w:cs="Arial"/>
          <w:sz w:val="20"/>
          <w:szCs w:val="20"/>
        </w:rPr>
        <w:t xml:space="preserve">ais global e mais participativa, </w:t>
      </w:r>
      <w:r w:rsidR="00F37835" w:rsidRPr="00A21F60">
        <w:rPr>
          <w:rFonts w:ascii="Arial" w:hAnsi="Arial" w:cs="Arial"/>
          <w:sz w:val="20"/>
          <w:szCs w:val="20"/>
        </w:rPr>
        <w:t xml:space="preserve">que </w:t>
      </w:r>
      <w:r w:rsidR="001C14FF" w:rsidRPr="00A21F60">
        <w:rPr>
          <w:rFonts w:ascii="Arial" w:hAnsi="Arial" w:cs="Arial"/>
          <w:sz w:val="20"/>
          <w:szCs w:val="20"/>
        </w:rPr>
        <w:t xml:space="preserve">possibilita aos indivíduos tomarem parte principal no </w:t>
      </w:r>
      <w:r w:rsidR="001C0244" w:rsidRPr="00A21F60">
        <w:rPr>
          <w:rFonts w:ascii="Arial" w:hAnsi="Arial" w:cs="Arial"/>
          <w:sz w:val="20"/>
          <w:szCs w:val="20"/>
        </w:rPr>
        <w:t>seu processo de desenvolvimento (SIQUEIRA, 2002)</w:t>
      </w:r>
      <w:r w:rsidR="00F37835" w:rsidRPr="00A21F60">
        <w:rPr>
          <w:rFonts w:ascii="Arial" w:hAnsi="Arial" w:cs="Arial"/>
          <w:sz w:val="20"/>
          <w:szCs w:val="20"/>
        </w:rPr>
        <w:t>.</w:t>
      </w:r>
      <w:r w:rsidR="004836C2" w:rsidRPr="00A21F60">
        <w:rPr>
          <w:rFonts w:ascii="Arial" w:hAnsi="Arial" w:cs="Arial"/>
          <w:sz w:val="20"/>
          <w:szCs w:val="20"/>
        </w:rPr>
        <w:t xml:space="preserve"> </w:t>
      </w:r>
    </w:p>
    <w:p w:rsidR="00500F7E" w:rsidRPr="00A21F60" w:rsidRDefault="009D0973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Podemos entender</w:t>
      </w:r>
      <w:r w:rsidR="007404E5" w:rsidRPr="00A21F60">
        <w:rPr>
          <w:rFonts w:ascii="Arial" w:hAnsi="Arial" w:cs="Arial"/>
          <w:sz w:val="20"/>
          <w:szCs w:val="20"/>
        </w:rPr>
        <w:t>, portanto</w:t>
      </w:r>
      <w:r w:rsidRPr="00A21F60">
        <w:rPr>
          <w:rFonts w:ascii="Arial" w:hAnsi="Arial" w:cs="Arial"/>
          <w:sz w:val="20"/>
          <w:szCs w:val="20"/>
        </w:rPr>
        <w:t>, que</w:t>
      </w:r>
      <w:r w:rsidR="00F37835" w:rsidRPr="00A21F60">
        <w:rPr>
          <w:rFonts w:ascii="Arial" w:hAnsi="Arial" w:cs="Arial"/>
          <w:sz w:val="20"/>
          <w:szCs w:val="20"/>
        </w:rPr>
        <w:t xml:space="preserve"> </w:t>
      </w:r>
      <w:r w:rsidR="00C8677B" w:rsidRPr="00A21F60">
        <w:rPr>
          <w:rFonts w:ascii="Arial" w:hAnsi="Arial" w:cs="Arial"/>
          <w:sz w:val="20"/>
          <w:szCs w:val="20"/>
        </w:rPr>
        <w:t xml:space="preserve">o conceito de </w:t>
      </w:r>
      <w:r w:rsidR="00F37835" w:rsidRPr="00A21F60">
        <w:rPr>
          <w:rFonts w:ascii="Arial" w:hAnsi="Arial" w:cs="Arial"/>
          <w:sz w:val="20"/>
          <w:szCs w:val="20"/>
        </w:rPr>
        <w:t>cidadania está diretamente relacionad</w:t>
      </w:r>
      <w:r w:rsidR="00C8677B" w:rsidRPr="00A21F60">
        <w:rPr>
          <w:rFonts w:ascii="Arial" w:hAnsi="Arial" w:cs="Arial"/>
          <w:sz w:val="20"/>
          <w:szCs w:val="20"/>
        </w:rPr>
        <w:t>o</w:t>
      </w:r>
      <w:r w:rsidR="00F37835" w:rsidRPr="00A21F60">
        <w:rPr>
          <w:rFonts w:ascii="Arial" w:hAnsi="Arial" w:cs="Arial"/>
          <w:sz w:val="20"/>
          <w:szCs w:val="20"/>
        </w:rPr>
        <w:t xml:space="preserve"> </w:t>
      </w:r>
      <w:r w:rsidR="00F3634B" w:rsidRPr="00A21F60">
        <w:rPr>
          <w:rFonts w:ascii="Arial" w:hAnsi="Arial" w:cs="Arial"/>
          <w:sz w:val="20"/>
          <w:szCs w:val="20"/>
        </w:rPr>
        <w:t>à</w:t>
      </w:r>
      <w:r w:rsidR="00C8677B" w:rsidRPr="00A21F60">
        <w:rPr>
          <w:rFonts w:ascii="Arial" w:hAnsi="Arial" w:cs="Arial"/>
          <w:sz w:val="20"/>
          <w:szCs w:val="20"/>
        </w:rPr>
        <w:t xml:space="preserve"> participação política dos indivíduos na sociedade e est</w:t>
      </w:r>
      <w:r w:rsidR="00F3634B" w:rsidRPr="00A21F60">
        <w:rPr>
          <w:rFonts w:ascii="Arial" w:hAnsi="Arial" w:cs="Arial"/>
          <w:sz w:val="20"/>
          <w:szCs w:val="20"/>
        </w:rPr>
        <w:t>a</w:t>
      </w:r>
      <w:r w:rsidR="00C8677B" w:rsidRPr="00A21F60">
        <w:rPr>
          <w:rFonts w:ascii="Arial" w:hAnsi="Arial" w:cs="Arial"/>
          <w:sz w:val="20"/>
          <w:szCs w:val="20"/>
        </w:rPr>
        <w:t xml:space="preserve"> sim, apresenta-se como um caminho muito importante para a inserção social e a diminuição das desigualdades sociais e econômicas</w:t>
      </w:r>
      <w:r w:rsidR="00D926B3" w:rsidRPr="00A21F60">
        <w:rPr>
          <w:rFonts w:ascii="Arial" w:hAnsi="Arial" w:cs="Arial"/>
          <w:sz w:val="20"/>
          <w:szCs w:val="20"/>
        </w:rPr>
        <w:t xml:space="preserve"> (CORREA, 2012, p.76)</w:t>
      </w:r>
      <w:r w:rsidR="00C8677B" w:rsidRPr="00A21F60">
        <w:rPr>
          <w:rFonts w:ascii="Arial" w:hAnsi="Arial" w:cs="Arial"/>
          <w:sz w:val="20"/>
          <w:szCs w:val="20"/>
        </w:rPr>
        <w:t>.</w:t>
      </w:r>
    </w:p>
    <w:p w:rsidR="00500F7E" w:rsidRPr="00A21F60" w:rsidRDefault="001C2DFE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Morais (1978</w:t>
      </w:r>
      <w:r w:rsidR="009E3F5F" w:rsidRPr="00A21F60">
        <w:rPr>
          <w:rFonts w:ascii="Arial" w:hAnsi="Arial" w:cs="Arial"/>
          <w:sz w:val="20"/>
          <w:szCs w:val="20"/>
        </w:rPr>
        <w:t xml:space="preserve"> apud</w:t>
      </w:r>
      <w:r w:rsidR="00547161" w:rsidRPr="00A21F60">
        <w:rPr>
          <w:rFonts w:ascii="Arial" w:hAnsi="Arial" w:cs="Arial"/>
          <w:sz w:val="20"/>
          <w:szCs w:val="20"/>
        </w:rPr>
        <w:t xml:space="preserve"> SIMÕES, 2002</w:t>
      </w:r>
      <w:r w:rsidRPr="00A21F60">
        <w:rPr>
          <w:rFonts w:ascii="Arial" w:hAnsi="Arial" w:cs="Arial"/>
          <w:sz w:val="20"/>
          <w:szCs w:val="20"/>
        </w:rPr>
        <w:t>) ainda</w:t>
      </w:r>
      <w:r w:rsidR="009D0973" w:rsidRPr="00A21F60">
        <w:rPr>
          <w:rFonts w:ascii="Arial" w:hAnsi="Arial" w:cs="Arial"/>
          <w:sz w:val="20"/>
          <w:szCs w:val="20"/>
        </w:rPr>
        <w:t xml:space="preserve"> aponta </w:t>
      </w:r>
      <w:r w:rsidR="00DB680B" w:rsidRPr="00A21F60">
        <w:rPr>
          <w:rFonts w:ascii="Arial" w:hAnsi="Arial" w:cs="Arial"/>
          <w:sz w:val="20"/>
          <w:szCs w:val="20"/>
        </w:rPr>
        <w:t>outro</w:t>
      </w:r>
      <w:r w:rsidR="009D0973" w:rsidRPr="00A21F60">
        <w:rPr>
          <w:rFonts w:ascii="Arial" w:hAnsi="Arial" w:cs="Arial"/>
          <w:sz w:val="20"/>
          <w:szCs w:val="20"/>
        </w:rPr>
        <w:t xml:space="preserve"> ponto nevrálgico, porém pertinente, relacionado a este tema: </w:t>
      </w:r>
      <w:r w:rsidRPr="00A21F60">
        <w:rPr>
          <w:rFonts w:ascii="Arial" w:hAnsi="Arial" w:cs="Arial"/>
          <w:sz w:val="20"/>
          <w:szCs w:val="20"/>
        </w:rPr>
        <w:t>a desigualdade de distribuição d</w:t>
      </w:r>
      <w:r w:rsidR="0030457E">
        <w:rPr>
          <w:rFonts w:ascii="Arial" w:hAnsi="Arial" w:cs="Arial"/>
          <w:sz w:val="20"/>
          <w:szCs w:val="20"/>
        </w:rPr>
        <w:t>os</w:t>
      </w:r>
      <w:r w:rsidRPr="00A21F60">
        <w:rPr>
          <w:rFonts w:ascii="Arial" w:hAnsi="Arial" w:cs="Arial"/>
          <w:sz w:val="20"/>
          <w:szCs w:val="20"/>
        </w:rPr>
        <w:t xml:space="preserve"> benefícios da tecnologia. E, aponta para a necessidade de uma reflexão crítica</w:t>
      </w:r>
      <w:r w:rsidR="0062494B" w:rsidRPr="00A21F60">
        <w:rPr>
          <w:rFonts w:ascii="Arial" w:hAnsi="Arial" w:cs="Arial"/>
          <w:sz w:val="20"/>
          <w:szCs w:val="20"/>
        </w:rPr>
        <w:t xml:space="preserve"> que</w:t>
      </w:r>
      <w:r w:rsidRPr="00A21F60">
        <w:rPr>
          <w:rFonts w:ascii="Arial" w:hAnsi="Arial" w:cs="Arial"/>
          <w:sz w:val="20"/>
          <w:szCs w:val="20"/>
        </w:rPr>
        <w:t xml:space="preserve"> ger</w:t>
      </w:r>
      <w:r w:rsidR="0062494B" w:rsidRPr="00A21F60">
        <w:rPr>
          <w:rFonts w:ascii="Arial" w:hAnsi="Arial" w:cs="Arial"/>
          <w:sz w:val="20"/>
          <w:szCs w:val="20"/>
        </w:rPr>
        <w:t>e</w:t>
      </w:r>
      <w:r w:rsidRPr="00A21F60">
        <w:rPr>
          <w:rFonts w:ascii="Arial" w:hAnsi="Arial" w:cs="Arial"/>
          <w:sz w:val="20"/>
          <w:szCs w:val="20"/>
        </w:rPr>
        <w:t xml:space="preserve"> uma transformação verdadeira, qualitativa, em que a criatividade humana </w:t>
      </w:r>
      <w:r w:rsidR="009D0973" w:rsidRPr="00A21F60">
        <w:rPr>
          <w:rFonts w:ascii="Arial" w:hAnsi="Arial" w:cs="Arial"/>
          <w:sz w:val="20"/>
          <w:szCs w:val="20"/>
        </w:rPr>
        <w:t xml:space="preserve">se </w:t>
      </w:r>
      <w:r w:rsidRPr="00A21F60">
        <w:rPr>
          <w:rFonts w:ascii="Arial" w:hAnsi="Arial" w:cs="Arial"/>
          <w:sz w:val="20"/>
          <w:szCs w:val="20"/>
        </w:rPr>
        <w:t>sobressaia.</w:t>
      </w:r>
    </w:p>
    <w:p w:rsidR="00E21BCF" w:rsidRPr="00A21F60" w:rsidRDefault="009D0973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No entanto, </w:t>
      </w:r>
      <w:r w:rsidR="001C2DFE" w:rsidRPr="00A21F60">
        <w:rPr>
          <w:rFonts w:ascii="Arial" w:hAnsi="Arial" w:cs="Arial"/>
          <w:sz w:val="20"/>
          <w:szCs w:val="20"/>
        </w:rPr>
        <w:t xml:space="preserve">como podemos ver na sequência, </w:t>
      </w:r>
      <w:r w:rsidRPr="00A21F60">
        <w:rPr>
          <w:rFonts w:ascii="Arial" w:hAnsi="Arial" w:cs="Arial"/>
          <w:sz w:val="20"/>
          <w:szCs w:val="20"/>
        </w:rPr>
        <w:t xml:space="preserve">não é esta a ideologia </w:t>
      </w:r>
      <w:r w:rsidR="00E21BCF" w:rsidRPr="00A21F60">
        <w:rPr>
          <w:rFonts w:ascii="Arial" w:hAnsi="Arial" w:cs="Arial"/>
          <w:sz w:val="20"/>
          <w:szCs w:val="20"/>
        </w:rPr>
        <w:t>atribu</w:t>
      </w:r>
      <w:r w:rsidRPr="00A21F60">
        <w:rPr>
          <w:rFonts w:ascii="Arial" w:hAnsi="Arial" w:cs="Arial"/>
          <w:sz w:val="20"/>
          <w:szCs w:val="20"/>
        </w:rPr>
        <w:t>ída</w:t>
      </w:r>
      <w:r w:rsidR="00E21BCF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na ENCTI, à tecnologia</w:t>
      </w:r>
      <w:r w:rsidR="00E21BCF" w:rsidRPr="00A21F60">
        <w:rPr>
          <w:rFonts w:ascii="Arial" w:hAnsi="Arial" w:cs="Arial"/>
          <w:sz w:val="20"/>
          <w:szCs w:val="20"/>
        </w:rPr>
        <w:t>:</w:t>
      </w:r>
    </w:p>
    <w:p w:rsidR="00B559C9" w:rsidRPr="00A21F60" w:rsidRDefault="00B559C9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E21BCF" w:rsidRPr="00A21F60" w:rsidRDefault="00E21BCF" w:rsidP="00666B6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ronosPro-Lt" w:hAnsi="Arial" w:cs="Arial"/>
          <w:sz w:val="16"/>
          <w:szCs w:val="16"/>
        </w:rPr>
      </w:pPr>
      <w:r w:rsidRPr="00A21F60">
        <w:rPr>
          <w:rFonts w:ascii="Arial" w:eastAsia="CronosPro-Lt" w:hAnsi="Arial" w:cs="Arial"/>
          <w:sz w:val="16"/>
          <w:szCs w:val="16"/>
        </w:rPr>
        <w:t>As ações relacionadas ao acesso as Tecnologias de Informação e Comunicação (TIC), por sua vez, representam outra fronteira decisiva no processo de inclusão social pelas possibilidades que abrem a participação comunitária, a formação de jovens e ao atendimento de outros segmentos sociais em situação de vulnerabilidade. As TICs representam, nesse sentido, poderosas ferramentas de geração de emprego e renda e melhoria da qualidade de vida (</w:t>
      </w:r>
      <w:r w:rsidR="00547161" w:rsidRPr="00A21F60">
        <w:rPr>
          <w:rFonts w:ascii="Arial" w:eastAsia="CronosPro-Lt" w:hAnsi="Arial" w:cs="Arial"/>
          <w:sz w:val="16"/>
          <w:szCs w:val="16"/>
        </w:rPr>
        <w:t xml:space="preserve">BRASIL, MCTI, </w:t>
      </w:r>
      <w:r w:rsidRPr="00A21F60">
        <w:rPr>
          <w:rFonts w:ascii="Arial" w:eastAsia="CronosPro-Lt" w:hAnsi="Arial" w:cs="Arial"/>
          <w:sz w:val="16"/>
          <w:szCs w:val="16"/>
        </w:rPr>
        <w:t>2011, p.84)</w:t>
      </w:r>
      <w:r w:rsidR="00DF2CB2" w:rsidRPr="00A21F60">
        <w:rPr>
          <w:rFonts w:ascii="Arial" w:eastAsia="CronosPro-Lt" w:hAnsi="Arial" w:cs="Arial"/>
          <w:sz w:val="16"/>
          <w:szCs w:val="16"/>
        </w:rPr>
        <w:t>.</w:t>
      </w:r>
    </w:p>
    <w:p w:rsidR="00E21BCF" w:rsidRPr="00A21F60" w:rsidRDefault="00E21BCF" w:rsidP="00C544E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ronosPro-Lt" w:hAnsi="Arial" w:cs="Arial"/>
          <w:sz w:val="20"/>
          <w:szCs w:val="20"/>
        </w:rPr>
      </w:pPr>
    </w:p>
    <w:p w:rsidR="00200EA0" w:rsidRPr="00A21F60" w:rsidRDefault="00466F11" w:rsidP="000767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Sem dúvida, não discordamos que </w:t>
      </w:r>
      <w:r w:rsidR="00A66622" w:rsidRPr="00A21F60">
        <w:rPr>
          <w:rFonts w:ascii="Arial" w:hAnsi="Arial" w:cs="Arial"/>
          <w:sz w:val="20"/>
          <w:szCs w:val="20"/>
        </w:rPr>
        <w:t xml:space="preserve">as </w:t>
      </w:r>
      <w:r w:rsidR="001D155F" w:rsidRPr="00A21F60">
        <w:rPr>
          <w:rFonts w:ascii="Arial" w:hAnsi="Arial" w:cs="Arial"/>
          <w:sz w:val="20"/>
          <w:szCs w:val="20"/>
        </w:rPr>
        <w:t xml:space="preserve">tecnologias e especialmente as </w:t>
      </w:r>
      <w:r w:rsidR="00A66622" w:rsidRPr="00A21F60">
        <w:rPr>
          <w:rFonts w:ascii="Arial" w:hAnsi="Arial" w:cs="Arial"/>
          <w:sz w:val="20"/>
          <w:szCs w:val="20"/>
        </w:rPr>
        <w:t xml:space="preserve">TICs se </w:t>
      </w:r>
      <w:r w:rsidRPr="00A21F60">
        <w:rPr>
          <w:rFonts w:ascii="Arial" w:hAnsi="Arial" w:cs="Arial"/>
          <w:sz w:val="20"/>
          <w:szCs w:val="20"/>
        </w:rPr>
        <w:t>constitu</w:t>
      </w:r>
      <w:r w:rsidR="00A66622" w:rsidRPr="00A21F60">
        <w:rPr>
          <w:rFonts w:ascii="Arial" w:hAnsi="Arial" w:cs="Arial"/>
          <w:sz w:val="20"/>
          <w:szCs w:val="20"/>
        </w:rPr>
        <w:t>a</w:t>
      </w:r>
      <w:r w:rsidRPr="00A21F60">
        <w:rPr>
          <w:rFonts w:ascii="Arial" w:hAnsi="Arial" w:cs="Arial"/>
          <w:sz w:val="20"/>
          <w:szCs w:val="20"/>
        </w:rPr>
        <w:t>m em ferramentas</w:t>
      </w:r>
      <w:r w:rsidR="003E04B5" w:rsidRPr="00A21F60">
        <w:rPr>
          <w:rFonts w:ascii="Arial" w:hAnsi="Arial" w:cs="Arial"/>
          <w:sz w:val="20"/>
          <w:szCs w:val="20"/>
        </w:rPr>
        <w:t xml:space="preserve">, </w:t>
      </w:r>
      <w:r w:rsidR="00A66622" w:rsidRPr="00A21F60">
        <w:rPr>
          <w:rFonts w:ascii="Arial" w:hAnsi="Arial" w:cs="Arial"/>
          <w:sz w:val="20"/>
          <w:szCs w:val="20"/>
        </w:rPr>
        <w:t xml:space="preserve">para várias conquistas, </w:t>
      </w:r>
      <w:r w:rsidR="003E04B5" w:rsidRPr="00A21F60">
        <w:rPr>
          <w:rFonts w:ascii="Arial" w:hAnsi="Arial" w:cs="Arial"/>
          <w:sz w:val="20"/>
          <w:szCs w:val="20"/>
        </w:rPr>
        <w:t xml:space="preserve">mas compactuamos com </w:t>
      </w:r>
      <w:r w:rsidR="00A66622" w:rsidRPr="00A21F60">
        <w:rPr>
          <w:rFonts w:ascii="Arial" w:hAnsi="Arial" w:cs="Arial"/>
          <w:sz w:val="20"/>
          <w:szCs w:val="20"/>
        </w:rPr>
        <w:t xml:space="preserve">o pensamento de </w:t>
      </w:r>
      <w:r w:rsidR="00200EA0" w:rsidRPr="00A21F60">
        <w:rPr>
          <w:rFonts w:ascii="Arial" w:hAnsi="Arial" w:cs="Arial"/>
          <w:sz w:val="20"/>
          <w:szCs w:val="20"/>
        </w:rPr>
        <w:t>Marcuse (1967</w:t>
      </w:r>
      <w:r w:rsidR="00547161" w:rsidRPr="00A21F60">
        <w:rPr>
          <w:rFonts w:ascii="Arial" w:hAnsi="Arial" w:cs="Arial"/>
          <w:sz w:val="20"/>
          <w:szCs w:val="20"/>
        </w:rPr>
        <w:t xml:space="preserve"> apud SIMÕES, 2002</w:t>
      </w:r>
      <w:r w:rsidR="00200EA0" w:rsidRPr="00A21F60">
        <w:rPr>
          <w:rFonts w:ascii="Arial" w:hAnsi="Arial" w:cs="Arial"/>
          <w:sz w:val="20"/>
          <w:szCs w:val="20"/>
        </w:rPr>
        <w:t xml:space="preserve">) </w:t>
      </w:r>
      <w:r w:rsidR="003E04B5" w:rsidRPr="00A21F60">
        <w:rPr>
          <w:rFonts w:ascii="Arial" w:hAnsi="Arial" w:cs="Arial"/>
          <w:sz w:val="20"/>
          <w:szCs w:val="20"/>
        </w:rPr>
        <w:t xml:space="preserve">quando este </w:t>
      </w:r>
      <w:r w:rsidR="00200EA0" w:rsidRPr="00A21F60">
        <w:rPr>
          <w:rFonts w:ascii="Arial" w:hAnsi="Arial" w:cs="Arial"/>
          <w:sz w:val="20"/>
          <w:szCs w:val="20"/>
        </w:rPr>
        <w:t>defende um avanço orientado, pois acredita que é necessário superar o momento em que a tecnologia parece dominar o homem para que o crescimento econômico e social dê um salto qualitativo deixando de possuir um caráter desumano.</w:t>
      </w:r>
    </w:p>
    <w:p w:rsidR="000F49BA" w:rsidRPr="00A21F60" w:rsidRDefault="001D155F" w:rsidP="00500F7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Neste sentido</w:t>
      </w:r>
      <w:r w:rsidR="008E110C" w:rsidRPr="00A21F60">
        <w:rPr>
          <w:rFonts w:ascii="Arial" w:hAnsi="Arial" w:cs="Arial"/>
          <w:sz w:val="20"/>
          <w:szCs w:val="20"/>
        </w:rPr>
        <w:t xml:space="preserve">, </w:t>
      </w:r>
      <w:r w:rsidR="009D0973" w:rsidRPr="00A21F60">
        <w:rPr>
          <w:rFonts w:ascii="Arial" w:hAnsi="Arial" w:cs="Arial"/>
          <w:sz w:val="20"/>
          <w:szCs w:val="20"/>
        </w:rPr>
        <w:t xml:space="preserve">podemos concluir que, </w:t>
      </w:r>
      <w:r w:rsidR="008E110C" w:rsidRPr="00A21F60">
        <w:rPr>
          <w:rFonts w:ascii="Arial" w:hAnsi="Arial" w:cs="Arial"/>
          <w:sz w:val="20"/>
          <w:szCs w:val="20"/>
        </w:rPr>
        <w:t>de u</w:t>
      </w:r>
      <w:r w:rsidRPr="00A21F60">
        <w:rPr>
          <w:rFonts w:ascii="Arial" w:hAnsi="Arial" w:cs="Arial"/>
          <w:sz w:val="20"/>
          <w:szCs w:val="20"/>
        </w:rPr>
        <w:t xml:space="preserve">ma forma geral, </w:t>
      </w:r>
      <w:r w:rsidR="004F746F" w:rsidRPr="00A21F60">
        <w:rPr>
          <w:rFonts w:ascii="Arial" w:hAnsi="Arial" w:cs="Arial"/>
          <w:sz w:val="20"/>
          <w:szCs w:val="20"/>
        </w:rPr>
        <w:t>a ENCTI</w:t>
      </w:r>
      <w:r w:rsidR="008E110C" w:rsidRPr="00A21F60">
        <w:rPr>
          <w:rFonts w:ascii="Arial" w:hAnsi="Arial" w:cs="Arial"/>
          <w:sz w:val="20"/>
          <w:szCs w:val="20"/>
        </w:rPr>
        <w:t xml:space="preserve"> revela certa </w:t>
      </w:r>
      <w:r w:rsidRPr="00A21F60">
        <w:rPr>
          <w:rFonts w:ascii="Arial" w:hAnsi="Arial" w:cs="Arial"/>
          <w:sz w:val="20"/>
          <w:szCs w:val="20"/>
        </w:rPr>
        <w:t xml:space="preserve">dificuldade em ampliar </w:t>
      </w:r>
      <w:r w:rsidR="00DB680B" w:rsidRPr="00A21F60">
        <w:rPr>
          <w:rFonts w:ascii="Arial" w:hAnsi="Arial" w:cs="Arial"/>
          <w:sz w:val="20"/>
          <w:szCs w:val="20"/>
        </w:rPr>
        <w:t>a discussão científica tecnológica</w:t>
      </w:r>
      <w:r w:rsidRPr="00A21F60">
        <w:rPr>
          <w:rFonts w:ascii="Arial" w:hAnsi="Arial" w:cs="Arial"/>
          <w:sz w:val="20"/>
          <w:szCs w:val="20"/>
        </w:rPr>
        <w:t xml:space="preserve"> </w:t>
      </w:r>
      <w:r w:rsidR="00AA5C41" w:rsidRPr="00A21F60">
        <w:rPr>
          <w:rFonts w:ascii="Arial" w:hAnsi="Arial" w:cs="Arial"/>
          <w:sz w:val="20"/>
          <w:szCs w:val="20"/>
        </w:rPr>
        <w:t xml:space="preserve">e </w:t>
      </w:r>
      <w:r w:rsidRPr="00A21F60">
        <w:rPr>
          <w:rFonts w:ascii="Arial" w:hAnsi="Arial" w:cs="Arial"/>
          <w:sz w:val="20"/>
          <w:szCs w:val="20"/>
        </w:rPr>
        <w:t>inser</w:t>
      </w:r>
      <w:r w:rsidR="00AA5C41" w:rsidRPr="00A21F60">
        <w:rPr>
          <w:rFonts w:ascii="Arial" w:hAnsi="Arial" w:cs="Arial"/>
          <w:sz w:val="20"/>
          <w:szCs w:val="20"/>
        </w:rPr>
        <w:t>ir</w:t>
      </w:r>
      <w:r w:rsidRPr="00A21F60">
        <w:rPr>
          <w:rFonts w:ascii="Arial" w:hAnsi="Arial" w:cs="Arial"/>
          <w:sz w:val="20"/>
          <w:szCs w:val="20"/>
        </w:rPr>
        <w:t xml:space="preserve"> </w:t>
      </w:r>
      <w:r w:rsidR="008E110C" w:rsidRPr="00A21F60">
        <w:rPr>
          <w:rFonts w:ascii="Arial" w:hAnsi="Arial" w:cs="Arial"/>
          <w:sz w:val="20"/>
          <w:szCs w:val="20"/>
        </w:rPr>
        <w:t xml:space="preserve">aprofundamentos relativos </w:t>
      </w:r>
      <w:r w:rsidR="00DB680B" w:rsidRPr="00A21F60">
        <w:rPr>
          <w:rFonts w:ascii="Arial" w:hAnsi="Arial" w:cs="Arial"/>
          <w:sz w:val="20"/>
          <w:szCs w:val="20"/>
        </w:rPr>
        <w:t>às</w:t>
      </w:r>
      <w:r w:rsidR="008E110C" w:rsidRPr="00A21F60">
        <w:rPr>
          <w:rFonts w:ascii="Arial" w:hAnsi="Arial" w:cs="Arial"/>
          <w:sz w:val="20"/>
          <w:szCs w:val="20"/>
        </w:rPr>
        <w:t xml:space="preserve"> questões sociais</w:t>
      </w:r>
      <w:r w:rsidRPr="00A21F60">
        <w:rPr>
          <w:rFonts w:ascii="Arial" w:hAnsi="Arial" w:cs="Arial"/>
          <w:sz w:val="20"/>
          <w:szCs w:val="20"/>
        </w:rPr>
        <w:t>.</w:t>
      </w:r>
      <w:r w:rsidR="008E110C" w:rsidRPr="00A21F60">
        <w:rPr>
          <w:rFonts w:ascii="Arial" w:hAnsi="Arial" w:cs="Arial"/>
          <w:sz w:val="20"/>
          <w:szCs w:val="20"/>
        </w:rPr>
        <w:t xml:space="preserve"> Ou seja, o </w:t>
      </w:r>
      <w:r w:rsidRPr="00A21F60">
        <w:rPr>
          <w:rFonts w:ascii="Arial" w:hAnsi="Arial" w:cs="Arial"/>
          <w:sz w:val="20"/>
          <w:szCs w:val="20"/>
        </w:rPr>
        <w:t xml:space="preserve">processo de </w:t>
      </w:r>
      <w:r w:rsidR="008E110C" w:rsidRPr="00A21F60">
        <w:rPr>
          <w:rFonts w:ascii="Arial" w:hAnsi="Arial" w:cs="Arial"/>
          <w:sz w:val="20"/>
          <w:szCs w:val="20"/>
        </w:rPr>
        <w:t>articulação entre ciência, tecnologia e sociedade, ainda é limitado</w:t>
      </w:r>
      <w:r w:rsidRPr="00A21F60">
        <w:rPr>
          <w:rFonts w:ascii="Arial" w:hAnsi="Arial" w:cs="Arial"/>
          <w:sz w:val="20"/>
          <w:szCs w:val="20"/>
        </w:rPr>
        <w:t>, restrito e contextualizado sem uma relação com o todo global e complexo</w:t>
      </w:r>
      <w:r w:rsidR="00AA5C41" w:rsidRPr="00A21F60">
        <w:rPr>
          <w:rFonts w:ascii="Arial" w:hAnsi="Arial" w:cs="Arial"/>
          <w:sz w:val="20"/>
          <w:szCs w:val="20"/>
        </w:rPr>
        <w:t>; o</w:t>
      </w:r>
      <w:r w:rsidR="008E110C" w:rsidRPr="00A21F60">
        <w:rPr>
          <w:rFonts w:ascii="Arial" w:hAnsi="Arial" w:cs="Arial"/>
          <w:sz w:val="20"/>
          <w:szCs w:val="20"/>
        </w:rPr>
        <w:t xml:space="preserve"> que evidencia</w:t>
      </w:r>
      <w:r w:rsidRPr="00A21F60">
        <w:rPr>
          <w:rFonts w:ascii="Arial" w:hAnsi="Arial" w:cs="Arial"/>
          <w:sz w:val="20"/>
          <w:szCs w:val="20"/>
        </w:rPr>
        <w:t xml:space="preserve"> a necessidade de</w:t>
      </w:r>
      <w:r w:rsidR="008E110C" w:rsidRPr="00A21F60">
        <w:rPr>
          <w:rFonts w:ascii="Arial" w:hAnsi="Arial" w:cs="Arial"/>
          <w:sz w:val="20"/>
          <w:szCs w:val="20"/>
        </w:rPr>
        <w:t xml:space="preserve"> mudanças, sobretudo, ou inicialmente n</w:t>
      </w:r>
      <w:r w:rsidRPr="00A21F60">
        <w:rPr>
          <w:rFonts w:ascii="Arial" w:hAnsi="Arial" w:cs="Arial"/>
          <w:sz w:val="20"/>
          <w:szCs w:val="20"/>
        </w:rPr>
        <w:t>a educação</w:t>
      </w:r>
      <w:r w:rsidR="00AA5C41" w:rsidRPr="00A21F60">
        <w:rPr>
          <w:rFonts w:ascii="Arial" w:hAnsi="Arial" w:cs="Arial"/>
          <w:sz w:val="20"/>
          <w:szCs w:val="20"/>
        </w:rPr>
        <w:t xml:space="preserve">. </w:t>
      </w:r>
      <w:r w:rsidR="003C1984" w:rsidRPr="00A21F60">
        <w:rPr>
          <w:rFonts w:ascii="Arial" w:hAnsi="Arial" w:cs="Arial"/>
          <w:sz w:val="20"/>
          <w:szCs w:val="20"/>
        </w:rPr>
        <w:t>Ponto em que</w:t>
      </w:r>
      <w:r w:rsidR="00AA5C41" w:rsidRPr="00A21F60">
        <w:rPr>
          <w:rFonts w:ascii="Arial" w:hAnsi="Arial" w:cs="Arial"/>
          <w:sz w:val="20"/>
          <w:szCs w:val="20"/>
        </w:rPr>
        <w:t>, a</w:t>
      </w:r>
      <w:r w:rsidRPr="00A21F60">
        <w:rPr>
          <w:rFonts w:ascii="Arial" w:hAnsi="Arial" w:cs="Arial"/>
          <w:sz w:val="20"/>
          <w:szCs w:val="20"/>
        </w:rPr>
        <w:t xml:space="preserve"> perspectiva de educação CTS pode</w:t>
      </w:r>
      <w:r w:rsidR="008E110C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contribuir para superar esta deficiência</w:t>
      </w:r>
      <w:r w:rsidR="000F49BA" w:rsidRPr="00A21F60">
        <w:rPr>
          <w:rFonts w:ascii="Arial" w:hAnsi="Arial" w:cs="Arial"/>
          <w:sz w:val="20"/>
          <w:szCs w:val="20"/>
        </w:rPr>
        <w:t>, respaldando a preparação de alunos que dominem</w:t>
      </w:r>
      <w:r w:rsidR="0030457E">
        <w:rPr>
          <w:rFonts w:ascii="Arial" w:hAnsi="Arial" w:cs="Arial"/>
          <w:sz w:val="20"/>
          <w:szCs w:val="20"/>
        </w:rPr>
        <w:t xml:space="preserve"> e</w:t>
      </w:r>
      <w:r w:rsidR="000F49BA" w:rsidRPr="00A21F60">
        <w:rPr>
          <w:rFonts w:ascii="Arial" w:hAnsi="Arial" w:cs="Arial"/>
          <w:sz w:val="20"/>
          <w:szCs w:val="20"/>
        </w:rPr>
        <w:t xml:space="preserve"> utilizem, mas também exerçam uma atitude crítica em relação </w:t>
      </w:r>
      <w:proofErr w:type="gramStart"/>
      <w:r w:rsidR="000F49BA" w:rsidRPr="00A21F60">
        <w:rPr>
          <w:rFonts w:ascii="Arial" w:hAnsi="Arial" w:cs="Arial"/>
          <w:sz w:val="20"/>
          <w:szCs w:val="20"/>
        </w:rPr>
        <w:t>à</w:t>
      </w:r>
      <w:proofErr w:type="gramEnd"/>
      <w:r w:rsidR="000F49BA" w:rsidRPr="00A21F60">
        <w:rPr>
          <w:rFonts w:ascii="Arial" w:hAnsi="Arial" w:cs="Arial"/>
          <w:sz w:val="20"/>
          <w:szCs w:val="20"/>
        </w:rPr>
        <w:t xml:space="preserve"> C,T&amp;I.</w:t>
      </w:r>
    </w:p>
    <w:p w:rsidR="001D155F" w:rsidRPr="00A21F60" w:rsidRDefault="001D155F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CDA" w:rsidRPr="00A21F60" w:rsidRDefault="00EE3CDA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C0E" w:rsidRPr="00A21F60" w:rsidRDefault="00107C0E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t>CONCLUSÃO</w:t>
      </w:r>
    </w:p>
    <w:p w:rsidR="00295E67" w:rsidRPr="00A21F60" w:rsidRDefault="00295E67" w:rsidP="00C54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0F7E" w:rsidRPr="00A21F60" w:rsidRDefault="00F94E3D" w:rsidP="00D446C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ronosPro-Lt" w:hAnsi="Arial" w:cs="Arial"/>
          <w:sz w:val="20"/>
          <w:szCs w:val="20"/>
        </w:rPr>
        <w:t>Conforme revelado na análise</w:t>
      </w:r>
      <w:r w:rsidR="006D4070" w:rsidRPr="00A21F60">
        <w:rPr>
          <w:rFonts w:ascii="Arial" w:eastAsia="CronosPro-Lt" w:hAnsi="Arial" w:cs="Arial"/>
          <w:sz w:val="20"/>
          <w:szCs w:val="20"/>
        </w:rPr>
        <w:t>, embora a</w:t>
      </w:r>
      <w:r w:rsidR="006464D3" w:rsidRPr="00A21F60">
        <w:rPr>
          <w:rFonts w:ascii="Arial" w:eastAsia="CronosPro-Lt" w:hAnsi="Arial" w:cs="Arial"/>
          <w:sz w:val="20"/>
          <w:szCs w:val="20"/>
        </w:rPr>
        <w:t xml:space="preserve"> ENCTI </w:t>
      </w:r>
      <w:r w:rsidR="00BE4803" w:rsidRPr="00A21F60">
        <w:rPr>
          <w:rFonts w:ascii="Arial" w:eastAsia="CronosPro-Lt" w:hAnsi="Arial" w:cs="Arial"/>
          <w:sz w:val="20"/>
          <w:szCs w:val="20"/>
        </w:rPr>
        <w:t xml:space="preserve">reconheça que </w:t>
      </w:r>
      <w:r w:rsidR="00BE4803" w:rsidRPr="00A21F60">
        <w:rPr>
          <w:rFonts w:ascii="Arial" w:hAnsi="Arial" w:cs="Arial"/>
          <w:sz w:val="20"/>
          <w:szCs w:val="20"/>
        </w:rPr>
        <w:t>“</w:t>
      </w:r>
      <w:r w:rsidR="00BE4803" w:rsidRPr="00A21F60">
        <w:rPr>
          <w:rFonts w:ascii="Arial" w:eastAsia="CronosPro-Lt" w:hAnsi="Arial" w:cs="Arial"/>
          <w:sz w:val="20"/>
          <w:szCs w:val="20"/>
        </w:rPr>
        <w:t>o papel desempenhado pela CT&amp;I na competitividade entre nações n</w:t>
      </w:r>
      <w:r w:rsidR="00DF2CB2" w:rsidRPr="00A21F60">
        <w:rPr>
          <w:rFonts w:ascii="Arial" w:eastAsia="CronosPro-Lt" w:hAnsi="Arial" w:cs="Arial"/>
          <w:sz w:val="20"/>
          <w:szCs w:val="20"/>
        </w:rPr>
        <w:t>ão se limita a esfera econômica</w:t>
      </w:r>
      <w:r w:rsidR="00BE4803" w:rsidRPr="00A21F60">
        <w:rPr>
          <w:rFonts w:ascii="Arial" w:eastAsia="CronosPro-Lt" w:hAnsi="Arial" w:cs="Arial"/>
          <w:sz w:val="20"/>
          <w:szCs w:val="20"/>
        </w:rPr>
        <w:t>” (</w:t>
      </w:r>
      <w:r w:rsidR="00547161" w:rsidRPr="00A21F60">
        <w:rPr>
          <w:rFonts w:ascii="Arial" w:eastAsia="CronosPro-Lt" w:hAnsi="Arial" w:cs="Arial"/>
          <w:sz w:val="20"/>
          <w:szCs w:val="20"/>
        </w:rPr>
        <w:t xml:space="preserve">BRASIL, MCTI, </w:t>
      </w:r>
      <w:r w:rsidR="00BE4803" w:rsidRPr="00A21F60">
        <w:rPr>
          <w:rFonts w:ascii="Arial" w:eastAsia="CronosPro-Lt" w:hAnsi="Arial" w:cs="Arial"/>
          <w:sz w:val="20"/>
          <w:szCs w:val="20"/>
        </w:rPr>
        <w:t>2011, p.28),</w:t>
      </w:r>
      <w:r w:rsidR="00BE4803" w:rsidRPr="00A21F60">
        <w:rPr>
          <w:rFonts w:ascii="Arial" w:hAnsi="Arial" w:cs="Arial"/>
          <w:sz w:val="20"/>
          <w:szCs w:val="20"/>
        </w:rPr>
        <w:t xml:space="preserve"> a supremacia da ciência e da tecnologia</w:t>
      </w:r>
      <w:r w:rsidR="00554D4B">
        <w:rPr>
          <w:rFonts w:ascii="Arial" w:hAnsi="Arial" w:cs="Arial"/>
          <w:sz w:val="20"/>
          <w:szCs w:val="20"/>
        </w:rPr>
        <w:t>, neste documento,</w:t>
      </w:r>
      <w:r w:rsidR="00BE4803" w:rsidRPr="00A21F60">
        <w:rPr>
          <w:rFonts w:ascii="Arial" w:hAnsi="Arial" w:cs="Arial"/>
          <w:sz w:val="20"/>
          <w:szCs w:val="20"/>
        </w:rPr>
        <w:t xml:space="preserve"> ainda impera.</w:t>
      </w:r>
      <w:r w:rsidR="00554D4B">
        <w:rPr>
          <w:rFonts w:ascii="Arial" w:hAnsi="Arial" w:cs="Arial"/>
          <w:sz w:val="20"/>
          <w:szCs w:val="20"/>
        </w:rPr>
        <w:t xml:space="preserve"> Ou seja, </w:t>
      </w:r>
      <w:r w:rsidR="00554D4B" w:rsidRPr="00A21F60">
        <w:rPr>
          <w:rFonts w:ascii="Arial" w:hAnsi="Arial" w:cs="Arial"/>
          <w:sz w:val="20"/>
          <w:szCs w:val="20"/>
        </w:rPr>
        <w:t xml:space="preserve">a ENCTI </w:t>
      </w:r>
      <w:r w:rsidR="00554D4B" w:rsidRPr="00A21F60">
        <w:rPr>
          <w:rFonts w:ascii="Arial" w:hAnsi="Arial" w:cs="Arial"/>
          <w:sz w:val="20"/>
          <w:szCs w:val="20"/>
        </w:rPr>
        <w:lastRenderedPageBreak/>
        <w:t xml:space="preserve">evidencia uma equivocada concepção de desenvolvimento científico e tecnológico, atribuindo-lhe a capacidade e a responsabilidade de promover, </w:t>
      </w:r>
      <w:r w:rsidR="00554D4B" w:rsidRPr="00A21F60">
        <w:rPr>
          <w:rFonts w:ascii="Arial" w:hAnsi="Arial" w:cs="Arial"/>
          <w:i/>
          <w:sz w:val="20"/>
          <w:szCs w:val="20"/>
        </w:rPr>
        <w:t>per si,</w:t>
      </w:r>
      <w:r w:rsidR="00554D4B" w:rsidRPr="00A21F60">
        <w:rPr>
          <w:rFonts w:ascii="Arial" w:hAnsi="Arial" w:cs="Arial"/>
          <w:sz w:val="20"/>
          <w:szCs w:val="20"/>
        </w:rPr>
        <w:t xml:space="preserve"> a inclusão social e o desenvolvimento humano</w:t>
      </w:r>
      <w:r w:rsidR="00554D4B">
        <w:rPr>
          <w:rFonts w:ascii="Arial" w:hAnsi="Arial" w:cs="Arial"/>
          <w:sz w:val="20"/>
          <w:szCs w:val="20"/>
        </w:rPr>
        <w:t>.</w:t>
      </w:r>
      <w:r w:rsidR="00D446C1">
        <w:rPr>
          <w:rFonts w:ascii="Arial" w:hAnsi="Arial" w:cs="Arial"/>
          <w:sz w:val="20"/>
          <w:szCs w:val="20"/>
        </w:rPr>
        <w:t xml:space="preserve"> Desvelando</w:t>
      </w:r>
      <w:proofErr w:type="gramStart"/>
      <w:r w:rsidR="0030457E">
        <w:rPr>
          <w:rFonts w:ascii="Arial" w:hAnsi="Arial" w:cs="Arial"/>
          <w:sz w:val="20"/>
          <w:szCs w:val="20"/>
        </w:rPr>
        <w:t xml:space="preserve"> </w:t>
      </w:r>
      <w:r w:rsidR="00D446C1">
        <w:rPr>
          <w:rFonts w:ascii="Arial" w:hAnsi="Arial" w:cs="Arial"/>
          <w:sz w:val="20"/>
          <w:szCs w:val="20"/>
        </w:rPr>
        <w:t xml:space="preserve"> </w:t>
      </w:r>
      <w:proofErr w:type="gramEnd"/>
      <w:r w:rsidR="0030457E">
        <w:rPr>
          <w:rFonts w:ascii="Arial" w:hAnsi="Arial" w:cs="Arial"/>
          <w:sz w:val="20"/>
          <w:szCs w:val="20"/>
        </w:rPr>
        <w:t xml:space="preserve">assim, </w:t>
      </w:r>
      <w:r w:rsidR="00D446C1">
        <w:rPr>
          <w:rFonts w:ascii="Arial" w:hAnsi="Arial" w:cs="Arial"/>
          <w:sz w:val="20"/>
          <w:szCs w:val="20"/>
        </w:rPr>
        <w:t>um</w:t>
      </w:r>
      <w:r w:rsidR="00D446C1" w:rsidRPr="00424FE2">
        <w:rPr>
          <w:rFonts w:ascii="Arial" w:eastAsia="Times New Roman" w:hAnsi="Arial" w:cs="Arial"/>
          <w:sz w:val="20"/>
          <w:szCs w:val="20"/>
        </w:rPr>
        <w:t>a visão de progresso científico-tecnológico que não se apresenta só “como avanço do conhecimento, mas sim como uma melhoria real, inexorável e efetiva em todos os aspectos da vida humana” (BAZZO, 2011, p.93)</w:t>
      </w:r>
      <w:r w:rsidR="00D446C1" w:rsidRPr="00424FE2">
        <w:rPr>
          <w:rFonts w:ascii="Arial" w:hAnsi="Arial" w:cs="Arial"/>
          <w:sz w:val="20"/>
          <w:szCs w:val="20"/>
        </w:rPr>
        <w:t>.</w:t>
      </w:r>
    </w:p>
    <w:p w:rsidR="00D446C1" w:rsidRDefault="00DB680B" w:rsidP="0030457E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Igualmente</w:t>
      </w:r>
      <w:r w:rsidR="00554D4B">
        <w:rPr>
          <w:rFonts w:ascii="Arial" w:hAnsi="Arial" w:cs="Arial"/>
          <w:sz w:val="20"/>
          <w:szCs w:val="20"/>
        </w:rPr>
        <w:t>, e</w:t>
      </w:r>
      <w:r w:rsidR="00456FFC" w:rsidRPr="00A21F60">
        <w:rPr>
          <w:rFonts w:ascii="Arial" w:hAnsi="Arial" w:cs="Arial"/>
          <w:sz w:val="20"/>
          <w:szCs w:val="20"/>
        </w:rPr>
        <w:t>ntende</w:t>
      </w:r>
      <w:r w:rsidR="00C91391" w:rsidRPr="00A21F60">
        <w:rPr>
          <w:rFonts w:ascii="Arial" w:hAnsi="Arial" w:cs="Arial"/>
          <w:sz w:val="20"/>
          <w:szCs w:val="20"/>
        </w:rPr>
        <w:t xml:space="preserve">mos que a ENCTI </w:t>
      </w:r>
      <w:r w:rsidR="00456FFC" w:rsidRPr="00A21F60">
        <w:rPr>
          <w:rFonts w:ascii="Arial" w:hAnsi="Arial" w:cs="Arial"/>
          <w:sz w:val="20"/>
          <w:szCs w:val="20"/>
        </w:rPr>
        <w:t>revela aspectos promissores para o contexto</w:t>
      </w:r>
      <w:r w:rsidR="00BE4803" w:rsidRPr="00A21F60">
        <w:rPr>
          <w:rFonts w:ascii="Arial" w:hAnsi="Arial" w:cs="Arial"/>
          <w:sz w:val="20"/>
          <w:szCs w:val="20"/>
        </w:rPr>
        <w:t xml:space="preserve"> </w:t>
      </w:r>
      <w:r w:rsidR="00456FFC" w:rsidRPr="00A21F60">
        <w:rPr>
          <w:rFonts w:ascii="Arial" w:hAnsi="Arial" w:cs="Arial"/>
          <w:sz w:val="20"/>
          <w:szCs w:val="20"/>
        </w:rPr>
        <w:t>brasileiro</w:t>
      </w:r>
      <w:r w:rsidR="00C91391" w:rsidRPr="00A21F60">
        <w:rPr>
          <w:rFonts w:ascii="Arial" w:hAnsi="Arial" w:cs="Arial"/>
          <w:sz w:val="20"/>
          <w:szCs w:val="20"/>
        </w:rPr>
        <w:t>,</w:t>
      </w:r>
      <w:r w:rsidR="00554D4B">
        <w:rPr>
          <w:rFonts w:ascii="Arial" w:hAnsi="Arial" w:cs="Arial"/>
          <w:sz w:val="20"/>
          <w:szCs w:val="20"/>
        </w:rPr>
        <w:t xml:space="preserve"> haja </w:t>
      </w:r>
      <w:r w:rsidR="00D446C1">
        <w:rPr>
          <w:rFonts w:ascii="Arial" w:hAnsi="Arial" w:cs="Arial"/>
          <w:sz w:val="20"/>
          <w:szCs w:val="20"/>
        </w:rPr>
        <w:t>vista</w:t>
      </w:r>
      <w:r w:rsidR="00554D4B">
        <w:rPr>
          <w:rFonts w:ascii="Arial" w:hAnsi="Arial" w:cs="Arial"/>
          <w:sz w:val="20"/>
          <w:szCs w:val="20"/>
        </w:rPr>
        <w:t xml:space="preserve">, </w:t>
      </w:r>
      <w:r w:rsidR="00D446C1">
        <w:rPr>
          <w:rFonts w:ascii="Arial" w:hAnsi="Arial" w:cs="Arial"/>
          <w:sz w:val="20"/>
          <w:szCs w:val="20"/>
        </w:rPr>
        <w:t>o</w:t>
      </w:r>
      <w:r w:rsidR="00456FFC" w:rsidRPr="00A21F60">
        <w:rPr>
          <w:rFonts w:ascii="Arial" w:hAnsi="Arial" w:cs="Arial"/>
          <w:sz w:val="20"/>
          <w:szCs w:val="20"/>
        </w:rPr>
        <w:t xml:space="preserve"> conjunto significativo de </w:t>
      </w:r>
      <w:r w:rsidR="00C91391" w:rsidRPr="00A21F60">
        <w:rPr>
          <w:rFonts w:ascii="Arial" w:hAnsi="Arial" w:cs="Arial"/>
          <w:sz w:val="20"/>
          <w:szCs w:val="20"/>
        </w:rPr>
        <w:t xml:space="preserve">medidas e investimentos </w:t>
      </w:r>
      <w:r w:rsidR="00D446C1">
        <w:rPr>
          <w:rFonts w:ascii="Arial" w:hAnsi="Arial" w:cs="Arial"/>
          <w:sz w:val="20"/>
          <w:szCs w:val="20"/>
        </w:rPr>
        <w:t xml:space="preserve">que </w:t>
      </w:r>
      <w:r w:rsidR="00C91391" w:rsidRPr="00A21F60">
        <w:rPr>
          <w:rFonts w:ascii="Arial" w:hAnsi="Arial" w:cs="Arial"/>
          <w:sz w:val="20"/>
          <w:szCs w:val="20"/>
        </w:rPr>
        <w:t xml:space="preserve">serão efetuados nos próximos quatro anos para propulsionar o desenvolvimento </w:t>
      </w:r>
      <w:r w:rsidR="00745CE3" w:rsidRPr="00A21F60">
        <w:rPr>
          <w:rFonts w:ascii="Arial" w:hAnsi="Arial" w:cs="Arial"/>
          <w:sz w:val="20"/>
          <w:szCs w:val="20"/>
        </w:rPr>
        <w:t xml:space="preserve">econômico </w:t>
      </w:r>
      <w:r w:rsidR="00554D4B">
        <w:rPr>
          <w:rFonts w:ascii="Arial" w:hAnsi="Arial" w:cs="Arial"/>
          <w:sz w:val="20"/>
          <w:szCs w:val="20"/>
        </w:rPr>
        <w:t>de nosso país</w:t>
      </w:r>
      <w:r w:rsidR="00D446C1">
        <w:rPr>
          <w:rFonts w:ascii="Arial" w:hAnsi="Arial" w:cs="Arial"/>
          <w:sz w:val="20"/>
          <w:szCs w:val="20"/>
        </w:rPr>
        <w:t>.</w:t>
      </w:r>
      <w:r w:rsidR="00C91391" w:rsidRPr="00A21F60">
        <w:rPr>
          <w:rFonts w:ascii="Arial" w:hAnsi="Arial" w:cs="Arial"/>
          <w:sz w:val="20"/>
          <w:szCs w:val="20"/>
        </w:rPr>
        <w:t xml:space="preserve"> O que nos pr</w:t>
      </w:r>
      <w:r w:rsidR="00A46337" w:rsidRPr="00A21F60">
        <w:rPr>
          <w:rFonts w:ascii="Arial" w:hAnsi="Arial" w:cs="Arial"/>
          <w:sz w:val="20"/>
          <w:szCs w:val="20"/>
        </w:rPr>
        <w:t>eocupa</w:t>
      </w:r>
      <w:r w:rsidR="00D446C1">
        <w:rPr>
          <w:rFonts w:ascii="Arial" w:hAnsi="Arial" w:cs="Arial"/>
          <w:sz w:val="20"/>
          <w:szCs w:val="20"/>
        </w:rPr>
        <w:t>, entretanto,</w:t>
      </w:r>
      <w:r w:rsidR="00A46337" w:rsidRPr="00A21F60">
        <w:rPr>
          <w:rFonts w:ascii="Arial" w:hAnsi="Arial" w:cs="Arial"/>
          <w:sz w:val="20"/>
          <w:szCs w:val="20"/>
        </w:rPr>
        <w:t xml:space="preserve"> é a falta de </w:t>
      </w:r>
      <w:r w:rsidR="00C91391" w:rsidRPr="00A21F60">
        <w:rPr>
          <w:rFonts w:ascii="Arial" w:hAnsi="Arial" w:cs="Arial"/>
          <w:sz w:val="20"/>
          <w:szCs w:val="20"/>
        </w:rPr>
        <w:t>u</w:t>
      </w:r>
      <w:r w:rsidR="00456FFC" w:rsidRPr="00A21F60">
        <w:rPr>
          <w:rFonts w:ascii="Arial" w:hAnsi="Arial" w:cs="Arial"/>
          <w:sz w:val="20"/>
          <w:szCs w:val="20"/>
        </w:rPr>
        <w:t>ma</w:t>
      </w:r>
      <w:r w:rsidR="00C91391" w:rsidRPr="00A21F60">
        <w:rPr>
          <w:rFonts w:ascii="Arial" w:hAnsi="Arial" w:cs="Arial"/>
          <w:sz w:val="20"/>
          <w:szCs w:val="20"/>
        </w:rPr>
        <w:t xml:space="preserve"> </w:t>
      </w:r>
      <w:r w:rsidR="00456FFC" w:rsidRPr="00A21F60">
        <w:rPr>
          <w:rFonts w:ascii="Arial" w:hAnsi="Arial" w:cs="Arial"/>
          <w:sz w:val="20"/>
          <w:szCs w:val="20"/>
        </w:rPr>
        <w:t>compreensão mais</w:t>
      </w:r>
      <w:r w:rsidR="00C91391" w:rsidRPr="00A21F60">
        <w:rPr>
          <w:rFonts w:ascii="Arial" w:hAnsi="Arial" w:cs="Arial"/>
          <w:sz w:val="20"/>
          <w:szCs w:val="20"/>
        </w:rPr>
        <w:t xml:space="preserve"> crítica, dos problemas vividos e dos problemas que estão por vir, causados pela exploração </w:t>
      </w:r>
      <w:r w:rsidR="00AA7A0D" w:rsidRPr="00A21F60">
        <w:rPr>
          <w:rFonts w:ascii="Arial" w:hAnsi="Arial" w:cs="Arial"/>
          <w:sz w:val="20"/>
          <w:szCs w:val="20"/>
        </w:rPr>
        <w:t xml:space="preserve">e pelo desenvolvimento </w:t>
      </w:r>
      <w:r w:rsidR="00C91391" w:rsidRPr="00A21F60">
        <w:rPr>
          <w:rFonts w:ascii="Arial" w:hAnsi="Arial" w:cs="Arial"/>
          <w:sz w:val="20"/>
          <w:szCs w:val="20"/>
        </w:rPr>
        <w:t>descontrolad</w:t>
      </w:r>
      <w:r w:rsidR="00AA7A0D" w:rsidRPr="00A21F60">
        <w:rPr>
          <w:rFonts w:ascii="Arial" w:hAnsi="Arial" w:cs="Arial"/>
          <w:sz w:val="20"/>
          <w:szCs w:val="20"/>
        </w:rPr>
        <w:t>o</w:t>
      </w:r>
      <w:r w:rsidR="00C91391" w:rsidRPr="00A21F60">
        <w:rPr>
          <w:rFonts w:ascii="Arial" w:hAnsi="Arial" w:cs="Arial"/>
          <w:sz w:val="20"/>
          <w:szCs w:val="20"/>
        </w:rPr>
        <w:t xml:space="preserve"> da ciênci</w:t>
      </w:r>
      <w:r w:rsidR="00424FE2">
        <w:rPr>
          <w:rFonts w:ascii="Arial" w:hAnsi="Arial" w:cs="Arial"/>
          <w:sz w:val="20"/>
          <w:szCs w:val="20"/>
        </w:rPr>
        <w:t>a, da tecnologia e da inovação.</w:t>
      </w:r>
      <w:r w:rsidR="00554D4B">
        <w:rPr>
          <w:rFonts w:ascii="Arial" w:hAnsi="Arial" w:cs="Arial"/>
          <w:sz w:val="20"/>
          <w:szCs w:val="20"/>
        </w:rPr>
        <w:t xml:space="preserve"> </w:t>
      </w:r>
      <w:r w:rsidR="00554D4B" w:rsidRPr="00A21F60">
        <w:rPr>
          <w:rFonts w:ascii="Arial" w:hAnsi="Arial" w:cs="Arial"/>
          <w:sz w:val="20"/>
          <w:szCs w:val="20"/>
        </w:rPr>
        <w:t xml:space="preserve">Assim como, a carência de reflexões pautadas por </w:t>
      </w:r>
      <w:proofErr w:type="gramStart"/>
      <w:r w:rsidR="00554D4B" w:rsidRPr="00A21F60">
        <w:rPr>
          <w:rFonts w:ascii="Arial" w:hAnsi="Arial" w:cs="Arial"/>
          <w:sz w:val="20"/>
          <w:szCs w:val="20"/>
        </w:rPr>
        <w:t>pressupostos teórico-metodológicos com o enfoque</w:t>
      </w:r>
      <w:proofErr w:type="gramEnd"/>
      <w:r w:rsidR="00554D4B" w:rsidRPr="00A21F60">
        <w:rPr>
          <w:rFonts w:ascii="Arial" w:hAnsi="Arial" w:cs="Arial"/>
          <w:sz w:val="20"/>
          <w:szCs w:val="20"/>
        </w:rPr>
        <w:t xml:space="preserve"> CTS.</w:t>
      </w:r>
      <w:r w:rsidR="00554D4B">
        <w:rPr>
          <w:rFonts w:ascii="Arial" w:hAnsi="Arial" w:cs="Arial"/>
          <w:sz w:val="20"/>
          <w:szCs w:val="20"/>
        </w:rPr>
        <w:t xml:space="preserve"> </w:t>
      </w:r>
    </w:p>
    <w:p w:rsidR="005172A6" w:rsidRDefault="00D446C1" w:rsidP="0030457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54D4B" w:rsidRPr="00A21F60">
        <w:rPr>
          <w:rFonts w:ascii="Arial" w:hAnsi="Arial" w:cs="Arial"/>
          <w:sz w:val="20"/>
          <w:szCs w:val="20"/>
        </w:rPr>
        <w:t xml:space="preserve">onforme discorremos, não é mais plausível tratar de </w:t>
      </w:r>
      <w:proofErr w:type="gramStart"/>
      <w:r w:rsidR="00554D4B" w:rsidRPr="00A21F60">
        <w:rPr>
          <w:rFonts w:ascii="Arial" w:hAnsi="Arial" w:cs="Arial"/>
          <w:sz w:val="20"/>
          <w:szCs w:val="20"/>
        </w:rPr>
        <w:t>C,</w:t>
      </w:r>
      <w:proofErr w:type="gramEnd"/>
      <w:r w:rsidR="00554D4B" w:rsidRPr="00A21F60">
        <w:rPr>
          <w:rFonts w:ascii="Arial" w:hAnsi="Arial" w:cs="Arial"/>
          <w:sz w:val="20"/>
          <w:szCs w:val="20"/>
        </w:rPr>
        <w:t>T&amp;I  longe de um contexto e de uma complexidade social mais ampla</w:t>
      </w:r>
      <w:r w:rsidR="00554D4B">
        <w:rPr>
          <w:rFonts w:ascii="Arial" w:hAnsi="Arial" w:cs="Arial"/>
          <w:sz w:val="20"/>
          <w:szCs w:val="20"/>
        </w:rPr>
        <w:t xml:space="preserve">. </w:t>
      </w:r>
      <w:r w:rsidR="00554D4B" w:rsidRPr="00A21F60">
        <w:rPr>
          <w:rFonts w:ascii="Arial" w:hAnsi="Arial" w:cs="Arial"/>
          <w:sz w:val="20"/>
          <w:szCs w:val="20"/>
        </w:rPr>
        <w:t>Complexidade</w:t>
      </w:r>
      <w:r w:rsidR="00554D4B">
        <w:rPr>
          <w:rFonts w:ascii="Arial" w:hAnsi="Arial" w:cs="Arial"/>
          <w:sz w:val="20"/>
          <w:szCs w:val="20"/>
        </w:rPr>
        <w:t>,</w:t>
      </w:r>
      <w:r w:rsidR="00554D4B" w:rsidRPr="00A21F60">
        <w:rPr>
          <w:rFonts w:ascii="Arial" w:hAnsi="Arial" w:cs="Arial"/>
          <w:sz w:val="20"/>
          <w:szCs w:val="20"/>
        </w:rPr>
        <w:t xml:space="preserve"> que remete a uma análise aprofundada e articulada, de conceitos frequentemente utilizados sob a égide do senso comum: conceitos relacionados ao social.</w:t>
      </w:r>
      <w:r w:rsidR="0030457E">
        <w:rPr>
          <w:rFonts w:ascii="Arial" w:hAnsi="Arial" w:cs="Arial"/>
          <w:sz w:val="20"/>
          <w:szCs w:val="20"/>
        </w:rPr>
        <w:t xml:space="preserve"> </w:t>
      </w:r>
    </w:p>
    <w:p w:rsidR="00AA7A0D" w:rsidRPr="00A21F60" w:rsidRDefault="00AA7A0D" w:rsidP="0030457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21F60">
        <w:rPr>
          <w:rFonts w:ascii="Arial" w:eastAsia="Times New Roman" w:hAnsi="Arial" w:cs="Arial"/>
          <w:sz w:val="20"/>
          <w:szCs w:val="20"/>
        </w:rPr>
        <w:t xml:space="preserve">Por </w:t>
      </w:r>
      <w:r w:rsidR="00730F83" w:rsidRPr="00A21F60">
        <w:rPr>
          <w:rFonts w:ascii="Arial" w:eastAsia="Times New Roman" w:hAnsi="Arial" w:cs="Arial"/>
          <w:sz w:val="20"/>
          <w:szCs w:val="20"/>
        </w:rPr>
        <w:t xml:space="preserve">isso, </w:t>
      </w:r>
      <w:r w:rsidRPr="00A21F60">
        <w:rPr>
          <w:rFonts w:ascii="Arial" w:eastAsia="Times New Roman" w:hAnsi="Arial" w:cs="Arial"/>
          <w:sz w:val="20"/>
          <w:szCs w:val="20"/>
        </w:rPr>
        <w:t xml:space="preserve">defendemos a incorporação </w:t>
      </w:r>
      <w:r w:rsidR="001144F8" w:rsidRPr="00A21F60">
        <w:rPr>
          <w:rFonts w:ascii="Arial" w:eastAsia="Times New Roman" w:hAnsi="Arial" w:cs="Arial"/>
          <w:sz w:val="20"/>
          <w:szCs w:val="20"/>
        </w:rPr>
        <w:t xml:space="preserve">do enfoque CTS </w:t>
      </w:r>
      <w:r w:rsidR="00745CE3" w:rsidRPr="00A21F60">
        <w:rPr>
          <w:rFonts w:ascii="Arial" w:eastAsia="Times New Roman" w:hAnsi="Arial" w:cs="Arial"/>
          <w:sz w:val="20"/>
          <w:szCs w:val="20"/>
        </w:rPr>
        <w:t>na educação</w:t>
      </w:r>
      <w:r w:rsidR="005172A6">
        <w:rPr>
          <w:rFonts w:ascii="Arial" w:eastAsia="Times New Roman" w:hAnsi="Arial" w:cs="Arial"/>
          <w:sz w:val="20"/>
          <w:szCs w:val="20"/>
        </w:rPr>
        <w:t>; p</w:t>
      </w:r>
      <w:r w:rsidR="00877CA1">
        <w:rPr>
          <w:rFonts w:ascii="Arial" w:eastAsia="Times New Roman" w:hAnsi="Arial" w:cs="Arial"/>
          <w:sz w:val="20"/>
          <w:szCs w:val="20"/>
        </w:rPr>
        <w:t xml:space="preserve">orque </w:t>
      </w:r>
      <w:r w:rsidRPr="00A21F60">
        <w:rPr>
          <w:rFonts w:ascii="Arial" w:eastAsia="Times New Roman" w:hAnsi="Arial" w:cs="Arial"/>
          <w:sz w:val="20"/>
          <w:szCs w:val="20"/>
        </w:rPr>
        <w:t>este, não concebe a técnica de forma autônoma, à parte da sociedade, das relações econ</w:t>
      </w:r>
      <w:r w:rsidR="0030457E">
        <w:rPr>
          <w:rFonts w:ascii="Arial" w:eastAsia="Times New Roman" w:hAnsi="Arial" w:cs="Arial"/>
          <w:sz w:val="20"/>
          <w:szCs w:val="20"/>
        </w:rPr>
        <w:t>ômicas, políticas e culturais</w:t>
      </w:r>
      <w:r w:rsidR="005172A6">
        <w:rPr>
          <w:rFonts w:ascii="Arial" w:eastAsia="Times New Roman" w:hAnsi="Arial" w:cs="Arial"/>
          <w:sz w:val="20"/>
          <w:szCs w:val="20"/>
        </w:rPr>
        <w:t>, sendo</w:t>
      </w:r>
      <w:r w:rsidR="00745CE3" w:rsidRPr="00A21F60">
        <w:rPr>
          <w:rFonts w:ascii="Arial" w:eastAsia="Times New Roman" w:hAnsi="Arial" w:cs="Arial"/>
          <w:sz w:val="20"/>
          <w:szCs w:val="20"/>
        </w:rPr>
        <w:t xml:space="preserve">, portanto, </w:t>
      </w:r>
      <w:r w:rsidR="001144F8" w:rsidRPr="00A21F60">
        <w:rPr>
          <w:rFonts w:ascii="Arial" w:eastAsia="Times New Roman" w:hAnsi="Arial" w:cs="Arial"/>
          <w:sz w:val="20"/>
          <w:szCs w:val="20"/>
        </w:rPr>
        <w:t xml:space="preserve">capaz de contribuir para a </w:t>
      </w:r>
      <w:r w:rsidR="00745CE3" w:rsidRPr="00A21F60">
        <w:rPr>
          <w:rFonts w:ascii="Arial" w:eastAsia="Times New Roman" w:hAnsi="Arial" w:cs="Arial"/>
          <w:sz w:val="20"/>
          <w:szCs w:val="20"/>
        </w:rPr>
        <w:t>forma</w:t>
      </w:r>
      <w:r w:rsidR="001144F8" w:rsidRPr="00A21F60">
        <w:rPr>
          <w:rFonts w:ascii="Arial" w:eastAsia="Times New Roman" w:hAnsi="Arial" w:cs="Arial"/>
          <w:sz w:val="20"/>
          <w:szCs w:val="20"/>
        </w:rPr>
        <w:t>ção de</w:t>
      </w:r>
      <w:r w:rsidR="00745CE3" w:rsidRPr="00A21F60">
        <w:rPr>
          <w:rFonts w:ascii="Arial" w:eastAsia="Times New Roman" w:hAnsi="Arial" w:cs="Arial"/>
          <w:sz w:val="20"/>
          <w:szCs w:val="20"/>
        </w:rPr>
        <w:t xml:space="preserve"> cidadãos críticos e reflexivos.</w:t>
      </w:r>
      <w:r w:rsidR="00A46337" w:rsidRPr="00A21F60">
        <w:rPr>
          <w:rFonts w:ascii="Arial" w:hAnsi="Arial" w:cs="Arial"/>
          <w:sz w:val="20"/>
          <w:szCs w:val="20"/>
        </w:rPr>
        <w:t xml:space="preserve"> </w:t>
      </w:r>
      <w:r w:rsidR="005172A6">
        <w:rPr>
          <w:rFonts w:ascii="Arial" w:hAnsi="Arial" w:cs="Arial"/>
          <w:sz w:val="20"/>
          <w:szCs w:val="20"/>
        </w:rPr>
        <w:t>Cidadãos q</w:t>
      </w:r>
      <w:r w:rsidR="00877CA1">
        <w:rPr>
          <w:rFonts w:ascii="Arial" w:hAnsi="Arial" w:cs="Arial"/>
          <w:sz w:val="20"/>
          <w:szCs w:val="20"/>
        </w:rPr>
        <w:t>ue</w:t>
      </w:r>
      <w:r w:rsidR="00A46337" w:rsidRPr="00A21F60">
        <w:rPr>
          <w:rFonts w:ascii="Arial" w:hAnsi="Arial" w:cs="Arial"/>
          <w:sz w:val="20"/>
          <w:szCs w:val="20"/>
        </w:rPr>
        <w:t>, futuramente, repercutir</w:t>
      </w:r>
      <w:r w:rsidR="005172A6">
        <w:rPr>
          <w:rFonts w:ascii="Arial" w:hAnsi="Arial" w:cs="Arial"/>
          <w:sz w:val="20"/>
          <w:szCs w:val="20"/>
        </w:rPr>
        <w:t>ão</w:t>
      </w:r>
      <w:r w:rsidR="00A46337" w:rsidRPr="00A21F60">
        <w:rPr>
          <w:rFonts w:ascii="Arial" w:hAnsi="Arial" w:cs="Arial"/>
          <w:sz w:val="20"/>
          <w:szCs w:val="20"/>
        </w:rPr>
        <w:t xml:space="preserve"> com mais intensidade o caráter social</w:t>
      </w:r>
      <w:r w:rsidR="005172A6">
        <w:rPr>
          <w:rFonts w:ascii="Arial" w:hAnsi="Arial" w:cs="Arial"/>
          <w:sz w:val="20"/>
          <w:szCs w:val="20"/>
        </w:rPr>
        <w:t xml:space="preserve"> da </w:t>
      </w:r>
      <w:proofErr w:type="gramStart"/>
      <w:r w:rsidR="005172A6">
        <w:rPr>
          <w:rFonts w:ascii="Arial" w:hAnsi="Arial" w:cs="Arial"/>
          <w:sz w:val="20"/>
          <w:szCs w:val="20"/>
        </w:rPr>
        <w:t>C,</w:t>
      </w:r>
      <w:proofErr w:type="gramEnd"/>
      <w:r w:rsidR="005172A6">
        <w:rPr>
          <w:rFonts w:ascii="Arial" w:hAnsi="Arial" w:cs="Arial"/>
          <w:sz w:val="20"/>
          <w:szCs w:val="20"/>
        </w:rPr>
        <w:t>T&amp;I</w:t>
      </w:r>
      <w:r w:rsidR="00A46337" w:rsidRPr="00A21F60">
        <w:rPr>
          <w:rFonts w:ascii="Arial" w:hAnsi="Arial" w:cs="Arial"/>
          <w:sz w:val="20"/>
          <w:szCs w:val="20"/>
        </w:rPr>
        <w:t xml:space="preserve"> na fria escrita dos documentos oficiais</w:t>
      </w:r>
      <w:r w:rsidR="005172A6">
        <w:rPr>
          <w:rFonts w:ascii="Arial" w:hAnsi="Arial" w:cs="Arial"/>
          <w:sz w:val="20"/>
          <w:szCs w:val="20"/>
        </w:rPr>
        <w:t>,</w:t>
      </w:r>
      <w:r w:rsidR="00A46337" w:rsidRPr="00A21F60">
        <w:rPr>
          <w:rFonts w:ascii="Arial" w:hAnsi="Arial" w:cs="Arial"/>
          <w:sz w:val="20"/>
          <w:szCs w:val="20"/>
        </w:rPr>
        <w:t xml:space="preserve"> tornando realidade o verdadeiro desenvolvimento humano associado ao desenvolvimento tecnológico. Premissa básica para maior igualdade dentro da sociedade contemporânea.</w:t>
      </w:r>
    </w:p>
    <w:p w:rsidR="00885E91" w:rsidRDefault="00885E91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060" w:rsidRPr="00A21F60" w:rsidRDefault="00B3606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5A7F" w:rsidRPr="00A21F60" w:rsidRDefault="00E25A7F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t>Notas</w:t>
      </w:r>
    </w:p>
    <w:p w:rsidR="00E25A7F" w:rsidRPr="00A21F60" w:rsidRDefault="00E25A7F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5A7F" w:rsidRPr="00A21F60" w:rsidRDefault="00E25A7F" w:rsidP="00E25A7F">
      <w:pPr>
        <w:pStyle w:val="Textodenotaderodap"/>
        <w:jc w:val="both"/>
        <w:rPr>
          <w:rFonts w:ascii="Arial" w:hAnsi="Arial" w:cs="Arial"/>
          <w:sz w:val="16"/>
          <w:szCs w:val="16"/>
        </w:rPr>
      </w:pPr>
      <w:proofErr w:type="gramStart"/>
      <w:r w:rsidRPr="00A21F60">
        <w:rPr>
          <w:rFonts w:ascii="Arial" w:hAnsi="Arial" w:cs="Arial"/>
          <w:sz w:val="16"/>
          <w:szCs w:val="16"/>
        </w:rPr>
        <w:t>1</w:t>
      </w:r>
      <w:proofErr w:type="gramEnd"/>
      <w:r w:rsidRPr="00A21F60">
        <w:rPr>
          <w:rFonts w:ascii="Arial" w:hAnsi="Arial" w:cs="Arial"/>
          <w:sz w:val="16"/>
          <w:szCs w:val="16"/>
        </w:rPr>
        <w:t xml:space="preserve"> </w:t>
      </w:r>
      <w:r w:rsidR="006960EF" w:rsidRPr="00E25A7F">
        <w:rPr>
          <w:rFonts w:ascii="Arial" w:hAnsi="Arial" w:cs="Arial"/>
          <w:sz w:val="16"/>
          <w:szCs w:val="16"/>
        </w:rPr>
        <w:t xml:space="preserve">Assistente Social, Mestre em Educação, </w:t>
      </w:r>
      <w:r w:rsidR="006960EF">
        <w:rPr>
          <w:rFonts w:ascii="Arial" w:hAnsi="Arial" w:cs="Arial"/>
          <w:sz w:val="16"/>
          <w:szCs w:val="16"/>
        </w:rPr>
        <w:t xml:space="preserve">Professora e </w:t>
      </w:r>
      <w:r w:rsidR="006960EF" w:rsidRPr="00E25A7F">
        <w:rPr>
          <w:rFonts w:ascii="Arial" w:hAnsi="Arial" w:cs="Arial"/>
          <w:sz w:val="16"/>
          <w:szCs w:val="16"/>
        </w:rPr>
        <w:t>Analista de prospecção de fo</w:t>
      </w:r>
      <w:r w:rsidR="006960EF">
        <w:rPr>
          <w:rFonts w:ascii="Arial" w:hAnsi="Arial" w:cs="Arial"/>
          <w:sz w:val="16"/>
          <w:szCs w:val="16"/>
        </w:rPr>
        <w:t>mento e elaboração de projetos n</w:t>
      </w:r>
      <w:r w:rsidR="006960EF" w:rsidRPr="00E25A7F">
        <w:rPr>
          <w:rFonts w:ascii="Arial" w:hAnsi="Arial" w:cs="Arial"/>
          <w:sz w:val="16"/>
          <w:szCs w:val="16"/>
        </w:rPr>
        <w:t>a Agência de Gestão, Desenvolvimento Científico</w:t>
      </w:r>
      <w:r w:rsidR="006960EF">
        <w:rPr>
          <w:rFonts w:ascii="Arial" w:hAnsi="Arial" w:cs="Arial"/>
          <w:sz w:val="16"/>
          <w:szCs w:val="16"/>
        </w:rPr>
        <w:t xml:space="preserve">, </w:t>
      </w:r>
      <w:r w:rsidR="006960EF" w:rsidRPr="00E25A7F">
        <w:rPr>
          <w:rFonts w:ascii="Arial" w:hAnsi="Arial" w:cs="Arial"/>
          <w:sz w:val="16"/>
          <w:szCs w:val="16"/>
        </w:rPr>
        <w:t>Tecnologia e Inovação</w:t>
      </w:r>
      <w:r w:rsidR="006960EF">
        <w:rPr>
          <w:rFonts w:ascii="Arial" w:hAnsi="Arial" w:cs="Arial"/>
          <w:sz w:val="16"/>
          <w:szCs w:val="16"/>
        </w:rPr>
        <w:t xml:space="preserve"> (AGETEC) </w:t>
      </w:r>
      <w:r w:rsidR="006960EF" w:rsidRPr="00E25A7F">
        <w:rPr>
          <w:rFonts w:ascii="Arial" w:hAnsi="Arial" w:cs="Arial"/>
          <w:sz w:val="16"/>
          <w:szCs w:val="16"/>
        </w:rPr>
        <w:t>da Universi</w:t>
      </w:r>
      <w:r w:rsidR="006960EF">
        <w:rPr>
          <w:rFonts w:ascii="Arial" w:hAnsi="Arial" w:cs="Arial"/>
          <w:sz w:val="16"/>
          <w:szCs w:val="16"/>
        </w:rPr>
        <w:t xml:space="preserve">dade do Sul de Santa Catarina </w:t>
      </w:r>
      <w:r w:rsidR="00DB680B">
        <w:rPr>
          <w:rFonts w:ascii="Arial" w:hAnsi="Arial" w:cs="Arial"/>
          <w:sz w:val="16"/>
          <w:szCs w:val="16"/>
        </w:rPr>
        <w:t>–</w:t>
      </w:r>
      <w:r w:rsidR="006960EF">
        <w:rPr>
          <w:rFonts w:ascii="Arial" w:hAnsi="Arial" w:cs="Arial"/>
          <w:sz w:val="16"/>
          <w:szCs w:val="16"/>
        </w:rPr>
        <w:t xml:space="preserve"> </w:t>
      </w:r>
      <w:r w:rsidR="006960EF" w:rsidRPr="00E25A7F">
        <w:rPr>
          <w:rFonts w:ascii="Arial" w:hAnsi="Arial" w:cs="Arial"/>
          <w:sz w:val="16"/>
          <w:szCs w:val="16"/>
        </w:rPr>
        <w:t xml:space="preserve">UNISUL. </w:t>
      </w:r>
      <w:proofErr w:type="spellStart"/>
      <w:r w:rsidR="006960EF" w:rsidRPr="00E25A7F">
        <w:rPr>
          <w:rFonts w:ascii="Arial" w:hAnsi="Arial" w:cs="Arial"/>
          <w:sz w:val="16"/>
          <w:szCs w:val="16"/>
        </w:rPr>
        <w:t>Email</w:t>
      </w:r>
      <w:proofErr w:type="spellEnd"/>
      <w:r w:rsidR="006960EF" w:rsidRPr="00E25A7F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="006960EF" w:rsidRPr="00E25A7F">
          <w:rPr>
            <w:rStyle w:val="Hyperlink"/>
            <w:rFonts w:ascii="Arial" w:hAnsi="Arial" w:cs="Arial"/>
            <w:sz w:val="16"/>
            <w:szCs w:val="16"/>
          </w:rPr>
          <w:t>luciana.flor@unisul.br</w:t>
        </w:r>
      </w:hyperlink>
      <w:r w:rsidR="006960EF" w:rsidRPr="00E25A7F">
        <w:rPr>
          <w:rFonts w:ascii="Arial" w:hAnsi="Arial" w:cs="Arial"/>
          <w:sz w:val="16"/>
          <w:szCs w:val="16"/>
        </w:rPr>
        <w:t xml:space="preserve"> </w:t>
      </w:r>
    </w:p>
    <w:p w:rsidR="00E25A7F" w:rsidRPr="00A21F60" w:rsidRDefault="00E25A7F" w:rsidP="00E25A7F">
      <w:pPr>
        <w:pStyle w:val="Textodenotaderodap"/>
        <w:jc w:val="both"/>
        <w:rPr>
          <w:rFonts w:ascii="Arial" w:hAnsi="Arial" w:cs="Arial"/>
          <w:sz w:val="16"/>
          <w:szCs w:val="16"/>
        </w:rPr>
      </w:pPr>
    </w:p>
    <w:p w:rsidR="00E25A7F" w:rsidRPr="00A21F60" w:rsidRDefault="00E25A7F" w:rsidP="00E25A7F">
      <w:pPr>
        <w:pStyle w:val="Textodenotaderodap"/>
        <w:jc w:val="both"/>
        <w:rPr>
          <w:rFonts w:ascii="Arial" w:hAnsi="Arial" w:cs="Arial"/>
          <w:sz w:val="16"/>
          <w:szCs w:val="16"/>
        </w:rPr>
      </w:pPr>
      <w:proofErr w:type="gramStart"/>
      <w:r w:rsidRPr="00A21F60">
        <w:rPr>
          <w:rFonts w:ascii="Arial" w:hAnsi="Arial" w:cs="Arial"/>
          <w:sz w:val="16"/>
          <w:szCs w:val="16"/>
        </w:rPr>
        <w:t>2</w:t>
      </w:r>
      <w:proofErr w:type="gramEnd"/>
      <w:r w:rsidRPr="00A21F60">
        <w:rPr>
          <w:rFonts w:ascii="Arial" w:hAnsi="Arial" w:cs="Arial"/>
          <w:sz w:val="16"/>
          <w:szCs w:val="16"/>
        </w:rPr>
        <w:t xml:space="preserve"> </w:t>
      </w:r>
      <w:r w:rsidR="006960EF" w:rsidRPr="00E25A7F">
        <w:rPr>
          <w:rFonts w:ascii="Arial" w:hAnsi="Arial" w:cs="Arial"/>
          <w:color w:val="000000"/>
          <w:sz w:val="16"/>
          <w:szCs w:val="16"/>
        </w:rPr>
        <w:t>Engenheiro Mecânico, Doutor em Educação, Pesquisador em Educação Tecnológica e CTS, Professor do Departamento de Engenharia Mecânica e do Programa de Pós-Graduação em Educação Científica e Tecnológica (PPGECT) da Universidade Federal de Santa Catarina</w:t>
      </w:r>
      <w:r w:rsidR="00DB680B">
        <w:rPr>
          <w:rFonts w:ascii="Arial" w:hAnsi="Arial" w:cs="Arial"/>
          <w:color w:val="000000"/>
          <w:sz w:val="16"/>
          <w:szCs w:val="16"/>
        </w:rPr>
        <w:t xml:space="preserve"> e Coordenador do Núcleo de Estudos e Pesquisas em Educação Tecnológica (NEPET – www.nepet.ufsc.br)</w:t>
      </w:r>
      <w:r w:rsidR="006960EF" w:rsidRPr="00E25A7F">
        <w:rPr>
          <w:rFonts w:ascii="Arial" w:hAnsi="Arial" w:cs="Arial"/>
          <w:color w:val="000000"/>
          <w:sz w:val="16"/>
          <w:szCs w:val="16"/>
        </w:rPr>
        <w:t xml:space="preserve"> </w:t>
      </w:r>
      <w:r w:rsidR="00DB680B">
        <w:rPr>
          <w:rFonts w:ascii="Arial" w:hAnsi="Arial" w:cs="Arial"/>
          <w:color w:val="000000"/>
          <w:sz w:val="16"/>
          <w:szCs w:val="16"/>
        </w:rPr>
        <w:t>–</w:t>
      </w:r>
      <w:r w:rsidR="006960EF" w:rsidRPr="00E25A7F">
        <w:rPr>
          <w:rFonts w:ascii="Arial" w:hAnsi="Arial" w:cs="Arial"/>
          <w:color w:val="000000"/>
          <w:sz w:val="16"/>
          <w:szCs w:val="16"/>
        </w:rPr>
        <w:t xml:space="preserve"> UFSC</w:t>
      </w:r>
      <w:r w:rsidR="006960EF" w:rsidRPr="00E25A7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960EF" w:rsidRPr="00E25A7F">
        <w:rPr>
          <w:rFonts w:ascii="Arial" w:hAnsi="Arial" w:cs="Arial"/>
          <w:sz w:val="16"/>
          <w:szCs w:val="16"/>
        </w:rPr>
        <w:t>Email</w:t>
      </w:r>
      <w:proofErr w:type="spellEnd"/>
      <w:r w:rsidR="006960EF" w:rsidRPr="00E25A7F">
        <w:rPr>
          <w:rFonts w:ascii="Arial" w:hAnsi="Arial" w:cs="Arial"/>
          <w:sz w:val="16"/>
          <w:szCs w:val="16"/>
        </w:rPr>
        <w:t xml:space="preserve">: </w:t>
      </w:r>
      <w:r w:rsidR="006960EF" w:rsidRPr="00E25A7F">
        <w:rPr>
          <w:rFonts w:ascii="Arial" w:hAnsi="Arial" w:cs="Arial"/>
          <w:color w:val="0000FF"/>
          <w:sz w:val="16"/>
          <w:szCs w:val="16"/>
          <w:u w:val="single"/>
        </w:rPr>
        <w:t>Wbazzo@emc.ufsc.br</w:t>
      </w:r>
    </w:p>
    <w:p w:rsidR="00E25A7F" w:rsidRPr="00A21F60" w:rsidRDefault="00E25A7F" w:rsidP="00E25A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25A7F" w:rsidRPr="00A21F60" w:rsidRDefault="004836C2" w:rsidP="00E25A7F">
      <w:pPr>
        <w:pStyle w:val="Textodenotaderodap"/>
        <w:jc w:val="both"/>
        <w:rPr>
          <w:rFonts w:ascii="Arial" w:hAnsi="Arial" w:cs="Arial"/>
          <w:sz w:val="16"/>
          <w:szCs w:val="16"/>
        </w:rPr>
      </w:pPr>
      <w:proofErr w:type="gramStart"/>
      <w:r w:rsidRPr="00A21F60">
        <w:rPr>
          <w:rFonts w:ascii="Arial" w:hAnsi="Arial" w:cs="Arial"/>
          <w:sz w:val="16"/>
          <w:szCs w:val="16"/>
        </w:rPr>
        <w:t>3</w:t>
      </w:r>
      <w:proofErr w:type="gramEnd"/>
      <w:r w:rsidRPr="00A21F60">
        <w:rPr>
          <w:rFonts w:ascii="Arial" w:hAnsi="Arial" w:cs="Arial"/>
          <w:sz w:val="16"/>
          <w:szCs w:val="16"/>
        </w:rPr>
        <w:t xml:space="preserve"> </w:t>
      </w:r>
      <w:r w:rsidR="00E25A7F" w:rsidRPr="00A21F60">
        <w:rPr>
          <w:rFonts w:ascii="Arial" w:hAnsi="Arial" w:cs="Arial"/>
          <w:sz w:val="16"/>
          <w:szCs w:val="16"/>
        </w:rPr>
        <w:t xml:space="preserve"> Em 2011 foi </w:t>
      </w:r>
      <w:r w:rsidR="00E25A7F" w:rsidRPr="00A21F60">
        <w:rPr>
          <w:rFonts w:ascii="Arial" w:eastAsia="CronosPro-Lt" w:hAnsi="Arial" w:cs="Arial"/>
          <w:sz w:val="16"/>
          <w:szCs w:val="16"/>
        </w:rPr>
        <w:t xml:space="preserve">incorporada a palavra Inovação ao nome do Ministério. </w:t>
      </w:r>
      <w:r w:rsidR="00E25A7F" w:rsidRPr="00A21F60">
        <w:rPr>
          <w:rFonts w:ascii="Arial" w:hAnsi="Arial" w:cs="Arial"/>
          <w:sz w:val="16"/>
          <w:szCs w:val="16"/>
        </w:rPr>
        <w:t xml:space="preserve">A mudança foi publicada no Diário Oficial da União do dia 3 de agosto de </w:t>
      </w:r>
      <w:r w:rsidR="00E25A7F" w:rsidRPr="00A21F60">
        <w:rPr>
          <w:rFonts w:ascii="Arial" w:eastAsia="CronosPro-Lt" w:hAnsi="Arial" w:cs="Arial"/>
          <w:sz w:val="16"/>
          <w:szCs w:val="16"/>
        </w:rPr>
        <w:t>2001 (BRASIL, MCTI, 2011).</w:t>
      </w:r>
    </w:p>
    <w:p w:rsidR="001778B0" w:rsidRDefault="001778B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060" w:rsidRDefault="00B3606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060" w:rsidRDefault="00B36060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7C0E" w:rsidRPr="00A21F60" w:rsidRDefault="00107C0E" w:rsidP="00C54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F60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BD5A67" w:rsidRDefault="00BD5A67" w:rsidP="00C544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1F44" w:rsidRPr="001F1F44" w:rsidRDefault="001F1F44" w:rsidP="001F1F44">
      <w:pPr>
        <w:spacing w:line="360" w:lineRule="auto"/>
        <w:rPr>
          <w:rFonts w:ascii="Arial" w:hAnsi="Arial"/>
          <w:sz w:val="20"/>
          <w:szCs w:val="20"/>
        </w:rPr>
      </w:pPr>
      <w:r w:rsidRPr="001F1F44">
        <w:rPr>
          <w:rStyle w:val="Forte"/>
          <w:rFonts w:ascii="Arial" w:hAnsi="Arial"/>
          <w:b w:val="0"/>
          <w:sz w:val="20"/>
          <w:szCs w:val="20"/>
        </w:rPr>
        <w:t>BARDIN</w:t>
      </w:r>
      <w:r w:rsidRPr="001F1F44">
        <w:rPr>
          <w:rFonts w:ascii="Arial" w:hAnsi="Arial"/>
          <w:b/>
          <w:sz w:val="20"/>
          <w:szCs w:val="20"/>
        </w:rPr>
        <w:t xml:space="preserve">, </w:t>
      </w:r>
      <w:r w:rsidRPr="001F1F44">
        <w:rPr>
          <w:rFonts w:ascii="Arial" w:hAnsi="Arial"/>
          <w:sz w:val="20"/>
          <w:szCs w:val="20"/>
        </w:rPr>
        <w:t xml:space="preserve">L. Análise de conteúdo. Lisboa: Edições 70, 1994. </w:t>
      </w:r>
    </w:p>
    <w:p w:rsidR="007D320B" w:rsidRPr="00A21F60" w:rsidRDefault="00547161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BAZZO</w:t>
      </w:r>
      <w:r w:rsidR="007D320B" w:rsidRPr="00A21F60">
        <w:rPr>
          <w:rFonts w:ascii="Arial" w:hAnsi="Arial" w:cs="Arial"/>
          <w:sz w:val="20"/>
          <w:szCs w:val="20"/>
        </w:rPr>
        <w:t>, W.A., Ciência, Tecnologia e Sociedade e o contexto da educação tecnológica. Florianópolis: Ed. da UFSC, 2011.</w:t>
      </w:r>
    </w:p>
    <w:p w:rsidR="007D320B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20B" w:rsidRPr="00A21F60" w:rsidRDefault="007D320B" w:rsidP="0036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______</w:t>
      </w:r>
      <w:proofErr w:type="gramStart"/>
      <w:r w:rsidRPr="00A21F60">
        <w:rPr>
          <w:rFonts w:ascii="Arial" w:hAnsi="Arial" w:cs="Arial"/>
          <w:sz w:val="20"/>
          <w:szCs w:val="20"/>
        </w:rPr>
        <w:t>.;</w:t>
      </w:r>
      <w:proofErr w:type="gramEnd"/>
      <w:r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caps/>
          <w:sz w:val="20"/>
          <w:szCs w:val="20"/>
        </w:rPr>
        <w:t>Colombo</w:t>
      </w:r>
      <w:r w:rsidRPr="00A21F60">
        <w:rPr>
          <w:rFonts w:ascii="Arial" w:hAnsi="Arial" w:cs="Arial"/>
          <w:sz w:val="20"/>
          <w:szCs w:val="20"/>
        </w:rPr>
        <w:t>, C. R. Educação tecnológica contextualizada: ferramenta essencial</w:t>
      </w:r>
      <w:r w:rsidR="00547161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 xml:space="preserve">para o desenvolvimento social brasileiro. </w:t>
      </w:r>
      <w:r w:rsidRPr="00A21F60">
        <w:rPr>
          <w:rFonts w:ascii="Arial" w:hAnsi="Arial" w:cs="Arial"/>
          <w:bCs/>
          <w:sz w:val="20"/>
          <w:szCs w:val="20"/>
        </w:rPr>
        <w:t>Revista de Ensino de Engenharia</w:t>
      </w:r>
      <w:r w:rsidRPr="00A21F60">
        <w:rPr>
          <w:rFonts w:ascii="Arial" w:hAnsi="Arial" w:cs="Arial"/>
          <w:sz w:val="20"/>
          <w:szCs w:val="20"/>
        </w:rPr>
        <w:t>,</w:t>
      </w:r>
      <w:r w:rsidR="00825B0C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Flo</w:t>
      </w:r>
      <w:r w:rsidR="002A4D20" w:rsidRPr="00A21F60">
        <w:rPr>
          <w:rFonts w:ascii="Arial" w:hAnsi="Arial" w:cs="Arial"/>
          <w:sz w:val="20"/>
          <w:szCs w:val="20"/>
        </w:rPr>
        <w:t>rianópolis, v. 20, n. 1</w:t>
      </w:r>
      <w:r w:rsidRPr="00A21F60">
        <w:rPr>
          <w:rFonts w:ascii="Arial" w:hAnsi="Arial" w:cs="Arial"/>
          <w:sz w:val="20"/>
          <w:szCs w:val="20"/>
        </w:rPr>
        <w:t>, 2001.</w:t>
      </w:r>
      <w:r w:rsidR="002A4D20" w:rsidRPr="00A21F60">
        <w:rPr>
          <w:rFonts w:ascii="Arial" w:hAnsi="Arial" w:cs="Arial"/>
          <w:sz w:val="20"/>
          <w:szCs w:val="20"/>
        </w:rPr>
        <w:t xml:space="preserve"> Disponível em: </w:t>
      </w:r>
      <w:hyperlink r:id="rId11" w:history="1">
        <w:r w:rsidR="00825B0C" w:rsidRPr="00F841D9">
          <w:rPr>
            <w:rStyle w:val="Hyperlink"/>
            <w:rFonts w:ascii="Arial" w:hAnsi="Arial" w:cs="Arial"/>
            <w:sz w:val="20"/>
            <w:szCs w:val="20"/>
          </w:rPr>
          <w:t>http://srv.emc.ufsc.br/nepet/Documentos/Educacao tecnologica contextualizada ferramenta essencial para o desenvolvimento social brasileiro.pdf</w:t>
        </w:r>
      </w:hyperlink>
      <w:r w:rsidR="002A4D20" w:rsidRPr="00A21F60">
        <w:rPr>
          <w:rFonts w:ascii="Arial" w:hAnsi="Arial" w:cs="Arial"/>
          <w:sz w:val="20"/>
          <w:szCs w:val="20"/>
        </w:rPr>
        <w:t>. Acesso em: 18 de setembro de 2012.</w:t>
      </w:r>
    </w:p>
    <w:p w:rsidR="007D320B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7A87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______</w:t>
      </w:r>
      <w:r w:rsidR="00337A87" w:rsidRPr="00A21F60">
        <w:rPr>
          <w:rFonts w:ascii="Arial" w:hAnsi="Arial" w:cs="Arial"/>
          <w:sz w:val="20"/>
          <w:szCs w:val="20"/>
        </w:rPr>
        <w:t xml:space="preserve">; </w:t>
      </w:r>
      <w:r w:rsidR="00337A87" w:rsidRPr="00A21F60">
        <w:rPr>
          <w:rFonts w:ascii="Arial" w:hAnsi="Arial" w:cs="Arial"/>
          <w:caps/>
          <w:sz w:val="20"/>
          <w:szCs w:val="20"/>
        </w:rPr>
        <w:t>Pereira, L.T.V.; von Linsingen</w:t>
      </w:r>
      <w:r w:rsidR="00337A87" w:rsidRPr="00A21F60">
        <w:rPr>
          <w:rFonts w:ascii="Arial" w:hAnsi="Arial" w:cs="Arial"/>
          <w:sz w:val="20"/>
          <w:szCs w:val="20"/>
        </w:rPr>
        <w:t>, I; Educação tecnológica: enfoq</w:t>
      </w:r>
      <w:r w:rsidR="00CC250C" w:rsidRPr="00A21F60">
        <w:rPr>
          <w:rFonts w:ascii="Arial" w:hAnsi="Arial" w:cs="Arial"/>
          <w:sz w:val="20"/>
          <w:szCs w:val="20"/>
        </w:rPr>
        <w:t>ues para o ensino de engenharia.</w:t>
      </w:r>
      <w:r w:rsidR="00337A87" w:rsidRPr="00A21F60">
        <w:rPr>
          <w:rFonts w:ascii="Arial" w:hAnsi="Arial" w:cs="Arial"/>
          <w:sz w:val="20"/>
          <w:szCs w:val="20"/>
        </w:rPr>
        <w:t xml:space="preserve"> Florianópolis: Ed. da UFSC, 200</w:t>
      </w:r>
      <w:r w:rsidR="002A4D20" w:rsidRPr="00A21F60">
        <w:rPr>
          <w:rFonts w:ascii="Arial" w:hAnsi="Arial" w:cs="Arial"/>
          <w:sz w:val="20"/>
          <w:szCs w:val="20"/>
        </w:rPr>
        <w:t>8</w:t>
      </w:r>
      <w:r w:rsidR="00337A87" w:rsidRPr="00A21F60">
        <w:rPr>
          <w:rFonts w:ascii="Arial" w:hAnsi="Arial" w:cs="Arial"/>
          <w:sz w:val="20"/>
          <w:szCs w:val="20"/>
        </w:rPr>
        <w:t>.</w:t>
      </w:r>
    </w:p>
    <w:p w:rsidR="007D320B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20B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_______; </w:t>
      </w:r>
      <w:r w:rsidRPr="00A21F60">
        <w:rPr>
          <w:rFonts w:ascii="Arial" w:hAnsi="Arial" w:cs="Arial"/>
          <w:caps/>
          <w:sz w:val="20"/>
          <w:szCs w:val="20"/>
        </w:rPr>
        <w:t xml:space="preserve">von </w:t>
      </w:r>
      <w:proofErr w:type="gramStart"/>
      <w:r w:rsidRPr="00A21F60">
        <w:rPr>
          <w:rFonts w:ascii="Arial" w:hAnsi="Arial" w:cs="Arial"/>
          <w:caps/>
          <w:sz w:val="20"/>
          <w:szCs w:val="20"/>
        </w:rPr>
        <w:t>Linsingen,</w:t>
      </w:r>
      <w:proofErr w:type="gramEnd"/>
      <w:r w:rsidRPr="00A21F60">
        <w:rPr>
          <w:rFonts w:ascii="Arial" w:hAnsi="Arial" w:cs="Arial"/>
          <w:caps/>
          <w:sz w:val="20"/>
          <w:szCs w:val="20"/>
        </w:rPr>
        <w:t>I; Pereira, L.T.</w:t>
      </w:r>
      <w:r w:rsidRPr="00A21F60">
        <w:rPr>
          <w:rFonts w:ascii="Arial" w:hAnsi="Arial" w:cs="Arial"/>
          <w:sz w:val="20"/>
          <w:szCs w:val="20"/>
        </w:rPr>
        <w:t>V.(Eds.), Introdução aos Estudos CTS (Ciência, Tecnologia e Sociedade). Madrid: OEI, 2003.</w:t>
      </w:r>
    </w:p>
    <w:p w:rsidR="007D320B" w:rsidRPr="00A21F60" w:rsidRDefault="007D320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EFE" w:rsidRPr="00A21F60" w:rsidRDefault="00024EFE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B</w:t>
      </w:r>
      <w:r w:rsidR="001C3A70" w:rsidRPr="00A21F60">
        <w:rPr>
          <w:rFonts w:ascii="Arial" w:hAnsi="Arial" w:cs="Arial"/>
          <w:sz w:val="20"/>
          <w:szCs w:val="20"/>
        </w:rPr>
        <w:t>RASIL,</w:t>
      </w:r>
      <w:r w:rsidRPr="00A21F60">
        <w:rPr>
          <w:rFonts w:ascii="Arial" w:hAnsi="Arial" w:cs="Arial"/>
          <w:sz w:val="20"/>
          <w:szCs w:val="20"/>
        </w:rPr>
        <w:t xml:space="preserve"> MCTI. Estratégia Nacional de Ciência, Tecnologia e Inovação 2012-2015</w:t>
      </w:r>
      <w:r w:rsidR="00B67748" w:rsidRPr="00A21F60">
        <w:rPr>
          <w:rFonts w:ascii="Arial" w:hAnsi="Arial" w:cs="Arial"/>
          <w:sz w:val="20"/>
          <w:szCs w:val="20"/>
        </w:rPr>
        <w:t xml:space="preserve"> (ENCTI)</w:t>
      </w:r>
      <w:r w:rsidR="004008EB" w:rsidRPr="00A21F60">
        <w:rPr>
          <w:rFonts w:ascii="Arial" w:hAnsi="Arial" w:cs="Arial"/>
          <w:sz w:val="20"/>
          <w:szCs w:val="20"/>
        </w:rPr>
        <w:t xml:space="preserve">. Brasília, 2011. Disponível em:&lt; </w:t>
      </w:r>
      <w:hyperlink r:id="rId12" w:history="1">
        <w:r w:rsidR="002A4D20"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http://www.mct.gov.br/upd_blob/0218/218981.pdf</w:t>
        </w:r>
      </w:hyperlink>
      <w:r w:rsidR="002A4D20" w:rsidRPr="00A21F60">
        <w:rPr>
          <w:rFonts w:ascii="Arial" w:hAnsi="Arial" w:cs="Arial"/>
          <w:sz w:val="20"/>
          <w:szCs w:val="20"/>
        </w:rPr>
        <w:t xml:space="preserve"> </w:t>
      </w:r>
      <w:r w:rsidR="004008EB" w:rsidRPr="00A21F60">
        <w:rPr>
          <w:rFonts w:ascii="Arial" w:hAnsi="Arial" w:cs="Arial"/>
          <w:sz w:val="20"/>
          <w:szCs w:val="20"/>
        </w:rPr>
        <w:t>&gt;. Acesso em: 13/09/2012.</w:t>
      </w:r>
    </w:p>
    <w:p w:rsidR="008D0EC5" w:rsidRPr="00A21F60" w:rsidRDefault="008D0EC5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8D3" w:rsidRPr="00A21F60" w:rsidRDefault="007138D3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BRASIL, SEBRAE. Grandes mudanças no perfil socioeconômico do Brasileiro e o impacto no varejo. Boletim Oportunidades &amp; Negócios, Dezembro, 2011. Disponível em: </w:t>
      </w:r>
      <w:hyperlink r:id="rId13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http://www.sebrae.com.br/setor/comercio-varejista/gestao-do-varejo/observatorio-do-varejo/Boletim%20de%20Varejo%20 %20Mudancas%20no%20Perfil%20do%20Consumidor%20Brasileiro%20(dezembro%202011).pdf</w:t>
        </w:r>
      </w:hyperlink>
      <w:r w:rsidRPr="00A21F60">
        <w:rPr>
          <w:rFonts w:ascii="Arial" w:hAnsi="Arial" w:cs="Arial"/>
          <w:sz w:val="20"/>
          <w:szCs w:val="20"/>
        </w:rPr>
        <w:t>. Acesso em: 10 de setembro de 2012.</w:t>
      </w:r>
    </w:p>
    <w:p w:rsidR="007138D3" w:rsidRPr="00A21F60" w:rsidRDefault="007138D3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A70" w:rsidRPr="00A21F60" w:rsidRDefault="001C3A70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BRITO, M.O. A fada madrinha e o papel da cinderela na era da tecnologia educacional. Disponível em:</w:t>
      </w:r>
      <w:r w:rsidR="007138D3" w:rsidRPr="00A21F60">
        <w:rPr>
          <w:rFonts w:ascii="Arial" w:hAnsi="Arial" w:cs="Arial"/>
          <w:sz w:val="20"/>
          <w:szCs w:val="20"/>
        </w:rPr>
        <w:t>&lt;</w:t>
      </w:r>
      <w:hyperlink r:id="rId14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http://www.diaadiaeducacao.pr.gov.br/portals/pde/arquivos/147-4.pdf</w:t>
        </w:r>
      </w:hyperlink>
      <w:r w:rsidR="007138D3" w:rsidRPr="00A21F60">
        <w:rPr>
          <w:rFonts w:ascii="Arial" w:hAnsi="Arial" w:cs="Arial"/>
          <w:sz w:val="20"/>
          <w:szCs w:val="20"/>
        </w:rPr>
        <w:t>&gt;. A</w:t>
      </w:r>
      <w:r w:rsidRPr="00A21F60">
        <w:rPr>
          <w:rFonts w:ascii="Arial" w:hAnsi="Arial" w:cs="Arial"/>
          <w:sz w:val="20"/>
          <w:szCs w:val="20"/>
        </w:rPr>
        <w:t>cesso em 21 de setembro de 2012.</w:t>
      </w:r>
    </w:p>
    <w:p w:rsidR="007028F8" w:rsidRPr="00A21F60" w:rsidRDefault="007028F8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28F8" w:rsidRPr="00A21F60" w:rsidRDefault="007028F8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CORREA, L.F. Gestão de Políticas Públicas: livro digital. Palhoça: Unisul Virtual, 2012. </w:t>
      </w:r>
    </w:p>
    <w:p w:rsidR="001C3A70" w:rsidRPr="00A21F60" w:rsidRDefault="001C3A70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0EC5" w:rsidRPr="00A21F60" w:rsidRDefault="008D0EC5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>DONATO, F</w:t>
      </w:r>
      <w:r w:rsidR="002A4D20" w:rsidRPr="00A21F60">
        <w:rPr>
          <w:rFonts w:ascii="Arial" w:hAnsi="Arial" w:cs="Arial"/>
          <w:sz w:val="20"/>
          <w:szCs w:val="20"/>
        </w:rPr>
        <w:t>.</w:t>
      </w:r>
      <w:r w:rsidRPr="00A21F60">
        <w:rPr>
          <w:rFonts w:ascii="Arial" w:hAnsi="Arial" w:cs="Arial"/>
          <w:sz w:val="20"/>
          <w:szCs w:val="20"/>
        </w:rPr>
        <w:t>J</w:t>
      </w:r>
      <w:r w:rsidR="002A4D20" w:rsidRPr="00A21F60">
        <w:rPr>
          <w:rFonts w:ascii="Arial" w:hAnsi="Arial" w:cs="Arial"/>
          <w:sz w:val="20"/>
          <w:szCs w:val="20"/>
        </w:rPr>
        <w:t>.</w:t>
      </w:r>
      <w:r w:rsidRPr="00A21F60">
        <w:rPr>
          <w:rFonts w:ascii="Arial" w:hAnsi="Arial" w:cs="Arial"/>
          <w:sz w:val="20"/>
          <w:szCs w:val="20"/>
        </w:rPr>
        <w:t>A</w:t>
      </w:r>
      <w:r w:rsidR="002A4D20" w:rsidRPr="00A21F60">
        <w:rPr>
          <w:rFonts w:ascii="Arial" w:hAnsi="Arial" w:cs="Arial"/>
          <w:sz w:val="20"/>
          <w:szCs w:val="20"/>
        </w:rPr>
        <w:t>.</w:t>
      </w:r>
      <w:r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bCs/>
          <w:sz w:val="20"/>
          <w:szCs w:val="20"/>
        </w:rPr>
        <w:t>Garantia de direitos da criança e adolescente acerca do abuso sexual</w:t>
      </w:r>
      <w:r w:rsidRPr="00A21F60">
        <w:rPr>
          <w:rFonts w:ascii="Arial" w:hAnsi="Arial" w:cs="Arial"/>
          <w:sz w:val="20"/>
          <w:szCs w:val="20"/>
        </w:rPr>
        <w:t xml:space="preserve">. Portal Jurídico Investidura, Florianópolis/SC, 27 Ago. 2011. Disponível em: </w:t>
      </w:r>
      <w:hyperlink r:id="rId15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www.investidura.com.br/biblioteca-juridica/artigos/direito-civil/196017</w:t>
        </w:r>
      </w:hyperlink>
      <w:proofErr w:type="gramStart"/>
      <w:r w:rsidR="007138D3" w:rsidRPr="00A21F60">
        <w:rPr>
          <w:rFonts w:ascii="Arial" w:hAnsi="Arial" w:cs="Arial"/>
          <w:sz w:val="20"/>
          <w:szCs w:val="20"/>
        </w:rPr>
        <w:t xml:space="preserve"> </w:t>
      </w:r>
      <w:r w:rsidRPr="00A21F60">
        <w:rPr>
          <w:rFonts w:ascii="Arial" w:hAnsi="Arial" w:cs="Arial"/>
          <w:sz w:val="20"/>
          <w:szCs w:val="20"/>
        </w:rPr>
        <w:t>.</w:t>
      </w:r>
      <w:proofErr w:type="gramEnd"/>
      <w:r w:rsidRPr="00A21F60">
        <w:rPr>
          <w:rFonts w:ascii="Arial" w:hAnsi="Arial" w:cs="Arial"/>
          <w:sz w:val="20"/>
          <w:szCs w:val="20"/>
        </w:rPr>
        <w:t xml:space="preserve"> Acesso em: 22 </w:t>
      </w:r>
      <w:r w:rsidR="002A4D20" w:rsidRPr="00A21F60">
        <w:rPr>
          <w:rFonts w:ascii="Arial" w:hAnsi="Arial" w:cs="Arial"/>
          <w:sz w:val="20"/>
          <w:szCs w:val="20"/>
        </w:rPr>
        <w:t xml:space="preserve">de setembro de </w:t>
      </w:r>
      <w:r w:rsidRPr="00A21F60">
        <w:rPr>
          <w:rFonts w:ascii="Arial" w:hAnsi="Arial" w:cs="Arial"/>
          <w:sz w:val="20"/>
          <w:szCs w:val="20"/>
        </w:rPr>
        <w:t>2012</w:t>
      </w:r>
      <w:r w:rsidR="002A4D20" w:rsidRPr="00A21F60">
        <w:rPr>
          <w:rFonts w:ascii="Arial" w:hAnsi="Arial" w:cs="Arial"/>
          <w:sz w:val="20"/>
          <w:szCs w:val="20"/>
        </w:rPr>
        <w:t>.</w:t>
      </w:r>
    </w:p>
    <w:p w:rsidR="002A4D20" w:rsidRPr="00A21F60" w:rsidRDefault="002A4D20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D20" w:rsidRPr="00A21F60" w:rsidRDefault="002A4D20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PINHEIRO, N. A. M; SILVEIRA, R. M. C. F.; BAZZO, W. A. Ciência, Tecnologia e Sociedade: a relevância do enfoque CTS para o contexto do ensino médio. </w:t>
      </w:r>
      <w:r w:rsidR="00142A99" w:rsidRPr="00A21F60">
        <w:rPr>
          <w:rFonts w:ascii="Arial" w:hAnsi="Arial" w:cs="Arial"/>
          <w:sz w:val="20"/>
          <w:szCs w:val="20"/>
        </w:rPr>
        <w:t xml:space="preserve">Revista </w:t>
      </w:r>
      <w:r w:rsidR="00142A99" w:rsidRPr="00A21F60">
        <w:rPr>
          <w:rFonts w:ascii="Arial" w:hAnsi="Arial" w:cs="Arial"/>
          <w:iCs/>
          <w:sz w:val="20"/>
          <w:szCs w:val="20"/>
        </w:rPr>
        <w:t>Ciência &amp; Educação</w:t>
      </w:r>
      <w:r w:rsidR="00142A99" w:rsidRPr="00A21F60">
        <w:rPr>
          <w:rFonts w:ascii="Arial" w:hAnsi="Arial" w:cs="Arial"/>
          <w:sz w:val="20"/>
          <w:szCs w:val="20"/>
        </w:rPr>
        <w:t xml:space="preserve">, v. 13, n. 1, p. 71-84, 2007. </w:t>
      </w:r>
      <w:r w:rsidR="00142A99" w:rsidRPr="00A21F60">
        <w:rPr>
          <w:rFonts w:ascii="Arial" w:hAnsi="Arial" w:cs="Arial"/>
          <w:sz w:val="20"/>
          <w:szCs w:val="20"/>
        </w:rPr>
        <w:lastRenderedPageBreak/>
        <w:t xml:space="preserve">Disponível em: </w:t>
      </w:r>
      <w:hyperlink r:id="rId16" w:history="1">
        <w:r w:rsidR="00142A99"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http://www.scielo.br/pdf/ciedu/v13n1/v13n1a05.pdf</w:t>
        </w:r>
      </w:hyperlink>
      <w:r w:rsidR="00142A99" w:rsidRPr="00A21F60">
        <w:rPr>
          <w:rFonts w:ascii="Arial" w:hAnsi="Arial" w:cs="Arial"/>
          <w:sz w:val="20"/>
          <w:szCs w:val="20"/>
        </w:rPr>
        <w:t xml:space="preserve">. Acesso em: 21 de setembro de 2012. </w:t>
      </w:r>
    </w:p>
    <w:p w:rsidR="00021C65" w:rsidRPr="00A21F60" w:rsidRDefault="00021C65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804" w:rsidRPr="00A21F60" w:rsidRDefault="00021C65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PROGRAMA DAS NAÇÕES UNIDAS PARA O DESENVOLVIMENTO (PNUD). Desenvolvimento humano e IDH. 2012. Disponível em: </w:t>
      </w:r>
      <w:hyperlink r:id="rId17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http://www.pnud.org.br/IDH/DH.aspx</w:t>
        </w:r>
      </w:hyperlink>
      <w:r w:rsidRPr="00A21F60">
        <w:rPr>
          <w:rFonts w:ascii="Arial" w:hAnsi="Arial" w:cs="Arial"/>
          <w:sz w:val="20"/>
          <w:szCs w:val="20"/>
        </w:rPr>
        <w:t>. Acesso em: 15 de setembro de 2012.</w:t>
      </w:r>
    </w:p>
    <w:p w:rsidR="00021C65" w:rsidRPr="00A21F60" w:rsidRDefault="00021C65" w:rsidP="00500F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28F8" w:rsidRPr="00A21F60" w:rsidRDefault="007028F8" w:rsidP="0050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RUSCHEINSKY, A. Consumo, prática social e movimentos sociais na sociedade complexa. Anais do II Seminário Nacional </w:t>
      </w:r>
      <w:r w:rsidRPr="00A21F60">
        <w:rPr>
          <w:rFonts w:ascii="Arial" w:hAnsi="Arial" w:cs="Arial"/>
          <w:bCs/>
          <w:sz w:val="20"/>
          <w:szCs w:val="20"/>
        </w:rPr>
        <w:t xml:space="preserve">Movimentos </w:t>
      </w:r>
      <w:proofErr w:type="gramStart"/>
      <w:r w:rsidRPr="00A21F60">
        <w:rPr>
          <w:rFonts w:ascii="Arial" w:hAnsi="Arial" w:cs="Arial"/>
          <w:bCs/>
          <w:sz w:val="20"/>
          <w:szCs w:val="20"/>
        </w:rPr>
        <w:t>Sociais, Participação e Democracia</w:t>
      </w:r>
      <w:proofErr w:type="gramEnd"/>
      <w:r w:rsidRPr="00A21F60">
        <w:rPr>
          <w:rFonts w:ascii="Arial" w:hAnsi="Arial" w:cs="Arial"/>
          <w:sz w:val="20"/>
          <w:szCs w:val="20"/>
        </w:rPr>
        <w:t xml:space="preserve">. Abril de 2007, UFSC, Florianópolis, Brasil. Disponível em: </w:t>
      </w:r>
      <w:hyperlink r:id="rId18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http://www.sociologia.ufsc.br/npms/aloisio_ruscheinsky.pdf</w:t>
        </w:r>
      </w:hyperlink>
      <w:r w:rsidRPr="00A21F60">
        <w:rPr>
          <w:rFonts w:ascii="Arial" w:hAnsi="Arial" w:cs="Arial"/>
          <w:sz w:val="20"/>
          <w:szCs w:val="20"/>
        </w:rPr>
        <w:t>. Acesso em: 10 de setembro de 2012.</w:t>
      </w:r>
    </w:p>
    <w:p w:rsidR="00547161" w:rsidRPr="00A21F60" w:rsidRDefault="00547161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161" w:rsidRPr="00A21F60" w:rsidRDefault="00547161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SIMÕES, V. A. P. Tecnologia, tecnologia educacional e novas tecnologias. Anais da XI Semana de Pedagogia e I Encontro de Pedagogos da Região Sul Brasileira da UNIPAR. 2002. Disponível em: </w:t>
      </w:r>
      <w:hyperlink r:id="rId19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http://revistas.unipar.br/akropolis/article/view/1917/1667</w:t>
        </w:r>
      </w:hyperlink>
      <w:proofErr w:type="gramStart"/>
      <w:r w:rsidRPr="00A21F60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A21F60">
        <w:rPr>
          <w:rFonts w:ascii="Arial" w:hAnsi="Arial" w:cs="Arial"/>
          <w:sz w:val="20"/>
          <w:szCs w:val="20"/>
        </w:rPr>
        <w:t xml:space="preserve"> Acesso em: 23 de agosto de 2012.</w:t>
      </w:r>
    </w:p>
    <w:p w:rsidR="00547161" w:rsidRPr="00A21F60" w:rsidRDefault="00547161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A67" w:rsidRPr="00A21F60" w:rsidRDefault="00631C3B" w:rsidP="00500F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SIQUEIRA, H. S. G. Nova cidadania: um conceito pós-moderno. 2002. Disponível em: </w:t>
      </w:r>
      <w:hyperlink r:id="rId20" w:history="1">
        <w:r w:rsidR="001C0244"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http://www.angelfire.com/sk/holgonsi/novacidadania.html</w:t>
        </w:r>
      </w:hyperlink>
      <w:r w:rsidRPr="00A21F6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21F60">
        <w:rPr>
          <w:rFonts w:ascii="Arial" w:hAnsi="Arial" w:cs="Arial"/>
          <w:sz w:val="20"/>
          <w:szCs w:val="20"/>
        </w:rPr>
        <w:t>acesso</w:t>
      </w:r>
      <w:proofErr w:type="gramEnd"/>
      <w:r w:rsidRPr="00A21F60">
        <w:rPr>
          <w:rFonts w:ascii="Arial" w:hAnsi="Arial" w:cs="Arial"/>
          <w:sz w:val="20"/>
          <w:szCs w:val="20"/>
        </w:rPr>
        <w:t xml:space="preserve"> em: 20 de setembro de 2012.</w:t>
      </w:r>
    </w:p>
    <w:p w:rsidR="001C3A70" w:rsidRPr="00A21F60" w:rsidRDefault="001C3A70" w:rsidP="00500F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2A99" w:rsidRPr="00A21F60" w:rsidRDefault="00142A99" w:rsidP="0050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1F60">
        <w:rPr>
          <w:rFonts w:ascii="Arial" w:hAnsi="Arial" w:cs="Arial"/>
          <w:sz w:val="20"/>
          <w:szCs w:val="20"/>
        </w:rPr>
        <w:t xml:space="preserve">VAZ, C.R.; FAGUNDES, A.B.; PINHEIRO, N.A.M. O Surgimento da Ciência, Tecnologia e Sociedade (CTS) na Educação: Uma Revisão. I Simpósio Nacional de Ensino de Ciência e Tecnologia, 2009. Disponível em: </w:t>
      </w:r>
      <w:hyperlink r:id="rId21" w:history="1">
        <w:r w:rsidRPr="00A21F60">
          <w:rPr>
            <w:rStyle w:val="Hyperlink"/>
            <w:rFonts w:ascii="Arial" w:hAnsi="Arial" w:cs="Arial"/>
            <w:color w:val="auto"/>
            <w:sz w:val="20"/>
            <w:szCs w:val="20"/>
          </w:rPr>
          <w:t>http://www.pg.utfpr.edu.br/sinect/anais/artigos/1%20CTS/CTS_Artigo8.pdf</w:t>
        </w:r>
      </w:hyperlink>
      <w:r w:rsidRPr="00A21F60">
        <w:rPr>
          <w:rFonts w:ascii="Arial" w:hAnsi="Arial" w:cs="Arial"/>
          <w:sz w:val="20"/>
          <w:szCs w:val="20"/>
        </w:rPr>
        <w:t>. Acesso em: 16 de setembro de 2012.</w:t>
      </w:r>
    </w:p>
    <w:p w:rsidR="00107C0E" w:rsidRPr="00A21F60" w:rsidRDefault="00107C0E" w:rsidP="00C544E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sectPr w:rsidR="00107C0E" w:rsidRPr="00A21F60" w:rsidSect="00C544E8">
      <w:footerReference w:type="default" r:id="rId22"/>
      <w:pgSz w:w="9639" w:h="1360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CA" w:rsidRDefault="00A96CCA" w:rsidP="009B4441">
      <w:pPr>
        <w:spacing w:after="0" w:line="240" w:lineRule="auto"/>
      </w:pPr>
      <w:r>
        <w:separator/>
      </w:r>
    </w:p>
  </w:endnote>
  <w:endnote w:type="continuationSeparator" w:id="0">
    <w:p w:rsidR="00A96CCA" w:rsidRDefault="00A96CCA" w:rsidP="009B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Lt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70" w:rsidRDefault="001C3A70">
    <w:pPr>
      <w:pStyle w:val="Rodap"/>
      <w:jc w:val="right"/>
    </w:pPr>
  </w:p>
  <w:p w:rsidR="001C3A70" w:rsidRDefault="001C3A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CA" w:rsidRDefault="00A96CCA" w:rsidP="009B4441">
      <w:pPr>
        <w:spacing w:after="0" w:line="240" w:lineRule="auto"/>
      </w:pPr>
      <w:r>
        <w:separator/>
      </w:r>
    </w:p>
  </w:footnote>
  <w:footnote w:type="continuationSeparator" w:id="0">
    <w:p w:rsidR="00A96CCA" w:rsidRDefault="00A96CCA" w:rsidP="009B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E55"/>
    <w:multiLevelType w:val="multilevel"/>
    <w:tmpl w:val="4C3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1"/>
    <w:rsid w:val="00003A20"/>
    <w:rsid w:val="00005868"/>
    <w:rsid w:val="0001147C"/>
    <w:rsid w:val="00013CAB"/>
    <w:rsid w:val="00015A9D"/>
    <w:rsid w:val="00021C65"/>
    <w:rsid w:val="000223D0"/>
    <w:rsid w:val="00024EFE"/>
    <w:rsid w:val="000250C2"/>
    <w:rsid w:val="00026C59"/>
    <w:rsid w:val="0002753E"/>
    <w:rsid w:val="000434AA"/>
    <w:rsid w:val="00043B70"/>
    <w:rsid w:val="00054369"/>
    <w:rsid w:val="00057849"/>
    <w:rsid w:val="000578D4"/>
    <w:rsid w:val="00062B10"/>
    <w:rsid w:val="0006729E"/>
    <w:rsid w:val="0007679F"/>
    <w:rsid w:val="000768EC"/>
    <w:rsid w:val="00082D38"/>
    <w:rsid w:val="00093B29"/>
    <w:rsid w:val="00093D5C"/>
    <w:rsid w:val="00095605"/>
    <w:rsid w:val="00097049"/>
    <w:rsid w:val="000B0009"/>
    <w:rsid w:val="000B17D5"/>
    <w:rsid w:val="000B526B"/>
    <w:rsid w:val="000C0220"/>
    <w:rsid w:val="000C06CA"/>
    <w:rsid w:val="000C33DC"/>
    <w:rsid w:val="000C4D75"/>
    <w:rsid w:val="000C5346"/>
    <w:rsid w:val="000C5F3E"/>
    <w:rsid w:val="000E5EA4"/>
    <w:rsid w:val="000E61AE"/>
    <w:rsid w:val="000F186E"/>
    <w:rsid w:val="000F49BA"/>
    <w:rsid w:val="000F6A55"/>
    <w:rsid w:val="00107AB3"/>
    <w:rsid w:val="00107C0E"/>
    <w:rsid w:val="00111BF0"/>
    <w:rsid w:val="001137BF"/>
    <w:rsid w:val="001144F8"/>
    <w:rsid w:val="00114968"/>
    <w:rsid w:val="0012419D"/>
    <w:rsid w:val="0012433B"/>
    <w:rsid w:val="001253EF"/>
    <w:rsid w:val="0012569F"/>
    <w:rsid w:val="001276C2"/>
    <w:rsid w:val="00132299"/>
    <w:rsid w:val="00142A99"/>
    <w:rsid w:val="00145B27"/>
    <w:rsid w:val="001537AB"/>
    <w:rsid w:val="00153A22"/>
    <w:rsid w:val="0015715D"/>
    <w:rsid w:val="0017283A"/>
    <w:rsid w:val="00172B5D"/>
    <w:rsid w:val="001778B0"/>
    <w:rsid w:val="0018033E"/>
    <w:rsid w:val="00182ACC"/>
    <w:rsid w:val="00184B4C"/>
    <w:rsid w:val="00191125"/>
    <w:rsid w:val="00194B88"/>
    <w:rsid w:val="00196E57"/>
    <w:rsid w:val="001A5074"/>
    <w:rsid w:val="001C0244"/>
    <w:rsid w:val="001C14FF"/>
    <w:rsid w:val="001C2DFE"/>
    <w:rsid w:val="001C3A70"/>
    <w:rsid w:val="001D155F"/>
    <w:rsid w:val="001D1A15"/>
    <w:rsid w:val="001D2EB2"/>
    <w:rsid w:val="001F18B2"/>
    <w:rsid w:val="001F1F44"/>
    <w:rsid w:val="001F4C45"/>
    <w:rsid w:val="00200EA0"/>
    <w:rsid w:val="00207D3A"/>
    <w:rsid w:val="00224314"/>
    <w:rsid w:val="00227CBF"/>
    <w:rsid w:val="00242702"/>
    <w:rsid w:val="00270002"/>
    <w:rsid w:val="002720BD"/>
    <w:rsid w:val="002829D7"/>
    <w:rsid w:val="00295E67"/>
    <w:rsid w:val="002A2926"/>
    <w:rsid w:val="002A4D20"/>
    <w:rsid w:val="002B070A"/>
    <w:rsid w:val="002C33B6"/>
    <w:rsid w:val="002C6642"/>
    <w:rsid w:val="002D4D51"/>
    <w:rsid w:val="002E4BB9"/>
    <w:rsid w:val="002F706B"/>
    <w:rsid w:val="0030457E"/>
    <w:rsid w:val="00312235"/>
    <w:rsid w:val="003122F7"/>
    <w:rsid w:val="0031377F"/>
    <w:rsid w:val="00313D07"/>
    <w:rsid w:val="00327826"/>
    <w:rsid w:val="0033135D"/>
    <w:rsid w:val="0033768D"/>
    <w:rsid w:val="00337A87"/>
    <w:rsid w:val="003441F8"/>
    <w:rsid w:val="003517F0"/>
    <w:rsid w:val="00352697"/>
    <w:rsid w:val="00355907"/>
    <w:rsid w:val="00357367"/>
    <w:rsid w:val="00357FB6"/>
    <w:rsid w:val="00360530"/>
    <w:rsid w:val="00361AB9"/>
    <w:rsid w:val="00363AD0"/>
    <w:rsid w:val="00365A95"/>
    <w:rsid w:val="00372CC3"/>
    <w:rsid w:val="00374421"/>
    <w:rsid w:val="0037532C"/>
    <w:rsid w:val="003917E9"/>
    <w:rsid w:val="003932B2"/>
    <w:rsid w:val="00397E70"/>
    <w:rsid w:val="003A50EF"/>
    <w:rsid w:val="003B5731"/>
    <w:rsid w:val="003C1984"/>
    <w:rsid w:val="003C69B7"/>
    <w:rsid w:val="003D5DB8"/>
    <w:rsid w:val="003D76E5"/>
    <w:rsid w:val="003E04B5"/>
    <w:rsid w:val="003E14C1"/>
    <w:rsid w:val="003E1F53"/>
    <w:rsid w:val="003F2B99"/>
    <w:rsid w:val="003F3A41"/>
    <w:rsid w:val="003F721A"/>
    <w:rsid w:val="004008EB"/>
    <w:rsid w:val="00400DAE"/>
    <w:rsid w:val="004050E7"/>
    <w:rsid w:val="00405C00"/>
    <w:rsid w:val="00424FE2"/>
    <w:rsid w:val="00434CDD"/>
    <w:rsid w:val="00443D92"/>
    <w:rsid w:val="00445347"/>
    <w:rsid w:val="00445F8E"/>
    <w:rsid w:val="004504C6"/>
    <w:rsid w:val="0045094A"/>
    <w:rsid w:val="00452BF5"/>
    <w:rsid w:val="00456FFC"/>
    <w:rsid w:val="00466F11"/>
    <w:rsid w:val="00474D50"/>
    <w:rsid w:val="00483405"/>
    <w:rsid w:val="004836C2"/>
    <w:rsid w:val="00493FB6"/>
    <w:rsid w:val="004A2DEE"/>
    <w:rsid w:val="004C6F9E"/>
    <w:rsid w:val="004D1FE0"/>
    <w:rsid w:val="004E24BE"/>
    <w:rsid w:val="004E5A9B"/>
    <w:rsid w:val="004F746F"/>
    <w:rsid w:val="00500F7E"/>
    <w:rsid w:val="00513C9C"/>
    <w:rsid w:val="00513DDA"/>
    <w:rsid w:val="005172A6"/>
    <w:rsid w:val="00517F04"/>
    <w:rsid w:val="00525760"/>
    <w:rsid w:val="0053663F"/>
    <w:rsid w:val="00540F05"/>
    <w:rsid w:val="00543B96"/>
    <w:rsid w:val="00547161"/>
    <w:rsid w:val="00547A24"/>
    <w:rsid w:val="00554D4B"/>
    <w:rsid w:val="00560366"/>
    <w:rsid w:val="005646F8"/>
    <w:rsid w:val="005670F4"/>
    <w:rsid w:val="00572945"/>
    <w:rsid w:val="00580D5F"/>
    <w:rsid w:val="00583FA4"/>
    <w:rsid w:val="00585C80"/>
    <w:rsid w:val="005A057B"/>
    <w:rsid w:val="005A34BB"/>
    <w:rsid w:val="005A63C9"/>
    <w:rsid w:val="005B3283"/>
    <w:rsid w:val="005B4C4D"/>
    <w:rsid w:val="005C3A38"/>
    <w:rsid w:val="005C5302"/>
    <w:rsid w:val="005C53B5"/>
    <w:rsid w:val="005D7292"/>
    <w:rsid w:val="005F0A15"/>
    <w:rsid w:val="005F10FE"/>
    <w:rsid w:val="00600332"/>
    <w:rsid w:val="00610E0D"/>
    <w:rsid w:val="0061450D"/>
    <w:rsid w:val="00622CD0"/>
    <w:rsid w:val="006235F9"/>
    <w:rsid w:val="0062494B"/>
    <w:rsid w:val="00630D75"/>
    <w:rsid w:val="00631C3B"/>
    <w:rsid w:val="00635871"/>
    <w:rsid w:val="00641AA7"/>
    <w:rsid w:val="0064380D"/>
    <w:rsid w:val="006464D3"/>
    <w:rsid w:val="00666B6E"/>
    <w:rsid w:val="00670190"/>
    <w:rsid w:val="00683366"/>
    <w:rsid w:val="00691509"/>
    <w:rsid w:val="00695C8C"/>
    <w:rsid w:val="006960EF"/>
    <w:rsid w:val="006B0AEF"/>
    <w:rsid w:val="006B0B3E"/>
    <w:rsid w:val="006B2162"/>
    <w:rsid w:val="006D4070"/>
    <w:rsid w:val="006E115A"/>
    <w:rsid w:val="006E79C7"/>
    <w:rsid w:val="006F33A5"/>
    <w:rsid w:val="006F75F7"/>
    <w:rsid w:val="00701E5E"/>
    <w:rsid w:val="007028F8"/>
    <w:rsid w:val="00706D96"/>
    <w:rsid w:val="007138D3"/>
    <w:rsid w:val="00720D88"/>
    <w:rsid w:val="00730F83"/>
    <w:rsid w:val="00731DF0"/>
    <w:rsid w:val="007365DA"/>
    <w:rsid w:val="007404E5"/>
    <w:rsid w:val="00741E4C"/>
    <w:rsid w:val="00745CE3"/>
    <w:rsid w:val="007556F4"/>
    <w:rsid w:val="00761171"/>
    <w:rsid w:val="00763E29"/>
    <w:rsid w:val="00773E71"/>
    <w:rsid w:val="00775111"/>
    <w:rsid w:val="007944F9"/>
    <w:rsid w:val="007A0B7D"/>
    <w:rsid w:val="007A7BB4"/>
    <w:rsid w:val="007B08BE"/>
    <w:rsid w:val="007B7366"/>
    <w:rsid w:val="007B79CE"/>
    <w:rsid w:val="007C4697"/>
    <w:rsid w:val="007C5345"/>
    <w:rsid w:val="007C7CFB"/>
    <w:rsid w:val="007D04F5"/>
    <w:rsid w:val="007D320B"/>
    <w:rsid w:val="007E4631"/>
    <w:rsid w:val="007E522F"/>
    <w:rsid w:val="007F0A1F"/>
    <w:rsid w:val="007F64BA"/>
    <w:rsid w:val="00800B2C"/>
    <w:rsid w:val="00825B0C"/>
    <w:rsid w:val="00831A6B"/>
    <w:rsid w:val="00863741"/>
    <w:rsid w:val="008649CB"/>
    <w:rsid w:val="00865B14"/>
    <w:rsid w:val="00872C10"/>
    <w:rsid w:val="00876210"/>
    <w:rsid w:val="00877CA1"/>
    <w:rsid w:val="008835BE"/>
    <w:rsid w:val="00885E91"/>
    <w:rsid w:val="00890114"/>
    <w:rsid w:val="00896AFA"/>
    <w:rsid w:val="008975A1"/>
    <w:rsid w:val="008A209F"/>
    <w:rsid w:val="008A2E70"/>
    <w:rsid w:val="008A3065"/>
    <w:rsid w:val="008B0677"/>
    <w:rsid w:val="008B3BFC"/>
    <w:rsid w:val="008C2490"/>
    <w:rsid w:val="008C475C"/>
    <w:rsid w:val="008D0EC5"/>
    <w:rsid w:val="008D1534"/>
    <w:rsid w:val="008D284E"/>
    <w:rsid w:val="008E110C"/>
    <w:rsid w:val="008E239A"/>
    <w:rsid w:val="008E2C85"/>
    <w:rsid w:val="008E50F5"/>
    <w:rsid w:val="008E62C8"/>
    <w:rsid w:val="008F155C"/>
    <w:rsid w:val="008F5D28"/>
    <w:rsid w:val="0091010F"/>
    <w:rsid w:val="00913701"/>
    <w:rsid w:val="00915D68"/>
    <w:rsid w:val="00921ED1"/>
    <w:rsid w:val="00923F04"/>
    <w:rsid w:val="00926AFA"/>
    <w:rsid w:val="00926EB7"/>
    <w:rsid w:val="0092793C"/>
    <w:rsid w:val="00927F07"/>
    <w:rsid w:val="00941DE5"/>
    <w:rsid w:val="00950D1E"/>
    <w:rsid w:val="00953123"/>
    <w:rsid w:val="00953B37"/>
    <w:rsid w:val="0095415B"/>
    <w:rsid w:val="00954944"/>
    <w:rsid w:val="00955949"/>
    <w:rsid w:val="0096328E"/>
    <w:rsid w:val="0096497C"/>
    <w:rsid w:val="00983068"/>
    <w:rsid w:val="00994804"/>
    <w:rsid w:val="009A45F4"/>
    <w:rsid w:val="009A7220"/>
    <w:rsid w:val="009B4441"/>
    <w:rsid w:val="009B4994"/>
    <w:rsid w:val="009D0973"/>
    <w:rsid w:val="009D19E8"/>
    <w:rsid w:val="009D5D50"/>
    <w:rsid w:val="009E286A"/>
    <w:rsid w:val="009E3DCC"/>
    <w:rsid w:val="009E3F5F"/>
    <w:rsid w:val="009E432B"/>
    <w:rsid w:val="009F2609"/>
    <w:rsid w:val="00A01933"/>
    <w:rsid w:val="00A028C5"/>
    <w:rsid w:val="00A06789"/>
    <w:rsid w:val="00A20B04"/>
    <w:rsid w:val="00A21F60"/>
    <w:rsid w:val="00A34FCF"/>
    <w:rsid w:val="00A40A8A"/>
    <w:rsid w:val="00A44E88"/>
    <w:rsid w:val="00A46337"/>
    <w:rsid w:val="00A4730B"/>
    <w:rsid w:val="00A51179"/>
    <w:rsid w:val="00A53117"/>
    <w:rsid w:val="00A66622"/>
    <w:rsid w:val="00A73D6B"/>
    <w:rsid w:val="00A75A6F"/>
    <w:rsid w:val="00A87FE4"/>
    <w:rsid w:val="00A90391"/>
    <w:rsid w:val="00A92CC4"/>
    <w:rsid w:val="00A96CCA"/>
    <w:rsid w:val="00AA5C41"/>
    <w:rsid w:val="00AA6141"/>
    <w:rsid w:val="00AA7A0D"/>
    <w:rsid w:val="00AB235A"/>
    <w:rsid w:val="00AC04D0"/>
    <w:rsid w:val="00AC0C5F"/>
    <w:rsid w:val="00AC55DC"/>
    <w:rsid w:val="00AC57F4"/>
    <w:rsid w:val="00AC648E"/>
    <w:rsid w:val="00AC6624"/>
    <w:rsid w:val="00AD1254"/>
    <w:rsid w:val="00AD5147"/>
    <w:rsid w:val="00B043D3"/>
    <w:rsid w:val="00B217ED"/>
    <w:rsid w:val="00B25966"/>
    <w:rsid w:val="00B36060"/>
    <w:rsid w:val="00B36E75"/>
    <w:rsid w:val="00B43B47"/>
    <w:rsid w:val="00B469D5"/>
    <w:rsid w:val="00B51B9B"/>
    <w:rsid w:val="00B559C9"/>
    <w:rsid w:val="00B67027"/>
    <w:rsid w:val="00B67748"/>
    <w:rsid w:val="00BA1EDD"/>
    <w:rsid w:val="00BC2EDF"/>
    <w:rsid w:val="00BC3C42"/>
    <w:rsid w:val="00BD2AB9"/>
    <w:rsid w:val="00BD5A67"/>
    <w:rsid w:val="00BE4803"/>
    <w:rsid w:val="00BE647A"/>
    <w:rsid w:val="00C16105"/>
    <w:rsid w:val="00C20E6D"/>
    <w:rsid w:val="00C2594D"/>
    <w:rsid w:val="00C25CA0"/>
    <w:rsid w:val="00C379E7"/>
    <w:rsid w:val="00C42B81"/>
    <w:rsid w:val="00C42EC5"/>
    <w:rsid w:val="00C43037"/>
    <w:rsid w:val="00C544E8"/>
    <w:rsid w:val="00C54526"/>
    <w:rsid w:val="00C60884"/>
    <w:rsid w:val="00C70A38"/>
    <w:rsid w:val="00C714CC"/>
    <w:rsid w:val="00C76400"/>
    <w:rsid w:val="00C76BF5"/>
    <w:rsid w:val="00C821BE"/>
    <w:rsid w:val="00C858C6"/>
    <w:rsid w:val="00C85C36"/>
    <w:rsid w:val="00C85F97"/>
    <w:rsid w:val="00C8677B"/>
    <w:rsid w:val="00C8754C"/>
    <w:rsid w:val="00C91391"/>
    <w:rsid w:val="00C96EF0"/>
    <w:rsid w:val="00CA10B5"/>
    <w:rsid w:val="00CA462B"/>
    <w:rsid w:val="00CA6837"/>
    <w:rsid w:val="00CB7AC3"/>
    <w:rsid w:val="00CC05D6"/>
    <w:rsid w:val="00CC1AAE"/>
    <w:rsid w:val="00CC250C"/>
    <w:rsid w:val="00CC2564"/>
    <w:rsid w:val="00CC568D"/>
    <w:rsid w:val="00CD4EC4"/>
    <w:rsid w:val="00CF0453"/>
    <w:rsid w:val="00D02434"/>
    <w:rsid w:val="00D126A7"/>
    <w:rsid w:val="00D20ED5"/>
    <w:rsid w:val="00D26908"/>
    <w:rsid w:val="00D4230C"/>
    <w:rsid w:val="00D43729"/>
    <w:rsid w:val="00D446C1"/>
    <w:rsid w:val="00D4613A"/>
    <w:rsid w:val="00D65559"/>
    <w:rsid w:val="00D669A0"/>
    <w:rsid w:val="00D76E8D"/>
    <w:rsid w:val="00D80590"/>
    <w:rsid w:val="00D816B4"/>
    <w:rsid w:val="00D84C0F"/>
    <w:rsid w:val="00D926B3"/>
    <w:rsid w:val="00D95D14"/>
    <w:rsid w:val="00DA056C"/>
    <w:rsid w:val="00DA61B5"/>
    <w:rsid w:val="00DA6A7C"/>
    <w:rsid w:val="00DB3EFA"/>
    <w:rsid w:val="00DB680B"/>
    <w:rsid w:val="00DC36FE"/>
    <w:rsid w:val="00DC6FB6"/>
    <w:rsid w:val="00DC70A9"/>
    <w:rsid w:val="00DD21E6"/>
    <w:rsid w:val="00DD522B"/>
    <w:rsid w:val="00DD5662"/>
    <w:rsid w:val="00DF1067"/>
    <w:rsid w:val="00DF2CB2"/>
    <w:rsid w:val="00DF3564"/>
    <w:rsid w:val="00E002D0"/>
    <w:rsid w:val="00E15668"/>
    <w:rsid w:val="00E21BCF"/>
    <w:rsid w:val="00E25A7F"/>
    <w:rsid w:val="00E268CD"/>
    <w:rsid w:val="00E31FA2"/>
    <w:rsid w:val="00E4004F"/>
    <w:rsid w:val="00E523E5"/>
    <w:rsid w:val="00E54A46"/>
    <w:rsid w:val="00E76751"/>
    <w:rsid w:val="00E8486A"/>
    <w:rsid w:val="00E9471C"/>
    <w:rsid w:val="00E959B7"/>
    <w:rsid w:val="00EB4F11"/>
    <w:rsid w:val="00EC19AF"/>
    <w:rsid w:val="00EC2856"/>
    <w:rsid w:val="00EC6505"/>
    <w:rsid w:val="00ED0A50"/>
    <w:rsid w:val="00EE3CDA"/>
    <w:rsid w:val="00EF79EE"/>
    <w:rsid w:val="00F00ED3"/>
    <w:rsid w:val="00F0331C"/>
    <w:rsid w:val="00F03D63"/>
    <w:rsid w:val="00F27106"/>
    <w:rsid w:val="00F343DB"/>
    <w:rsid w:val="00F3634B"/>
    <w:rsid w:val="00F37835"/>
    <w:rsid w:val="00F40F21"/>
    <w:rsid w:val="00F42B7A"/>
    <w:rsid w:val="00F446F4"/>
    <w:rsid w:val="00F542F3"/>
    <w:rsid w:val="00F551B4"/>
    <w:rsid w:val="00F63FB6"/>
    <w:rsid w:val="00F71E8F"/>
    <w:rsid w:val="00F94004"/>
    <w:rsid w:val="00F94E3D"/>
    <w:rsid w:val="00F97650"/>
    <w:rsid w:val="00F97747"/>
    <w:rsid w:val="00F977AE"/>
    <w:rsid w:val="00FA3212"/>
    <w:rsid w:val="00FA627C"/>
    <w:rsid w:val="00FA7F69"/>
    <w:rsid w:val="00FB5F8B"/>
    <w:rsid w:val="00FD3D10"/>
    <w:rsid w:val="00FE0B6A"/>
    <w:rsid w:val="00FE194B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4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4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44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C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4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5D50"/>
    <w:pPr>
      <w:spacing w:before="125" w:after="188" w:line="312" w:lineRule="auto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apple-converted-space">
    <w:name w:val="apple-converted-space"/>
    <w:basedOn w:val="Fontepargpadro"/>
    <w:rsid w:val="00A73D6B"/>
  </w:style>
  <w:style w:type="character" w:styleId="Forte">
    <w:name w:val="Strong"/>
    <w:basedOn w:val="Fontepargpadro"/>
    <w:qFormat/>
    <w:rsid w:val="00F71E8F"/>
    <w:rPr>
      <w:b/>
      <w:bCs/>
    </w:rPr>
  </w:style>
  <w:style w:type="paragraph" w:customStyle="1" w:styleId="Default">
    <w:name w:val="Default"/>
    <w:rsid w:val="00BD2AB9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customStyle="1" w:styleId="bodytext">
    <w:name w:val="bodytext"/>
    <w:basedOn w:val="Normal"/>
    <w:rsid w:val="00200EA0"/>
    <w:pPr>
      <w:shd w:val="clear" w:color="auto" w:fill="FBFBFB"/>
      <w:spacing w:after="0" w:line="240" w:lineRule="auto"/>
      <w:ind w:firstLine="313"/>
    </w:pPr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1C3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1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37BF"/>
  </w:style>
  <w:style w:type="paragraph" w:styleId="Rodap">
    <w:name w:val="footer"/>
    <w:basedOn w:val="Normal"/>
    <w:link w:val="RodapChar"/>
    <w:uiPriority w:val="99"/>
    <w:unhideWhenUsed/>
    <w:rsid w:val="0011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7BF"/>
  </w:style>
  <w:style w:type="character" w:customStyle="1" w:styleId="hps">
    <w:name w:val="hps"/>
    <w:basedOn w:val="Fontepargpadro"/>
    <w:rsid w:val="00093D5C"/>
  </w:style>
  <w:style w:type="character" w:customStyle="1" w:styleId="atn">
    <w:name w:val="atn"/>
    <w:basedOn w:val="Fontepargpadro"/>
    <w:rsid w:val="00DF3564"/>
  </w:style>
  <w:style w:type="character" w:styleId="Refdecomentrio">
    <w:name w:val="annotation reference"/>
    <w:basedOn w:val="Fontepargpadro"/>
    <w:uiPriority w:val="99"/>
    <w:semiHidden/>
    <w:unhideWhenUsed/>
    <w:rsid w:val="000C4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D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D75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10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07AB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4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4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44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C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4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5D50"/>
    <w:pPr>
      <w:spacing w:before="125" w:after="188" w:line="312" w:lineRule="auto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apple-converted-space">
    <w:name w:val="apple-converted-space"/>
    <w:basedOn w:val="Fontepargpadro"/>
    <w:rsid w:val="00A73D6B"/>
  </w:style>
  <w:style w:type="character" w:styleId="Forte">
    <w:name w:val="Strong"/>
    <w:basedOn w:val="Fontepargpadro"/>
    <w:qFormat/>
    <w:rsid w:val="00F71E8F"/>
    <w:rPr>
      <w:b/>
      <w:bCs/>
    </w:rPr>
  </w:style>
  <w:style w:type="paragraph" w:customStyle="1" w:styleId="Default">
    <w:name w:val="Default"/>
    <w:rsid w:val="00BD2AB9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customStyle="1" w:styleId="bodytext">
    <w:name w:val="bodytext"/>
    <w:basedOn w:val="Normal"/>
    <w:rsid w:val="00200EA0"/>
    <w:pPr>
      <w:shd w:val="clear" w:color="auto" w:fill="FBFBFB"/>
      <w:spacing w:after="0" w:line="240" w:lineRule="auto"/>
      <w:ind w:firstLine="313"/>
    </w:pPr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1C3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1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37BF"/>
  </w:style>
  <w:style w:type="paragraph" w:styleId="Rodap">
    <w:name w:val="footer"/>
    <w:basedOn w:val="Normal"/>
    <w:link w:val="RodapChar"/>
    <w:uiPriority w:val="99"/>
    <w:unhideWhenUsed/>
    <w:rsid w:val="0011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7BF"/>
  </w:style>
  <w:style w:type="character" w:customStyle="1" w:styleId="hps">
    <w:name w:val="hps"/>
    <w:basedOn w:val="Fontepargpadro"/>
    <w:rsid w:val="00093D5C"/>
  </w:style>
  <w:style w:type="character" w:customStyle="1" w:styleId="atn">
    <w:name w:val="atn"/>
    <w:basedOn w:val="Fontepargpadro"/>
    <w:rsid w:val="00DF3564"/>
  </w:style>
  <w:style w:type="character" w:styleId="Refdecomentrio">
    <w:name w:val="annotation reference"/>
    <w:basedOn w:val="Fontepargpadro"/>
    <w:uiPriority w:val="99"/>
    <w:semiHidden/>
    <w:unhideWhenUsed/>
    <w:rsid w:val="000C4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D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D75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10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07AB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070">
              <w:marLeft w:val="63"/>
              <w:marRight w:val="125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968">
                              <w:marLeft w:val="63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6428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454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996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931">
                              <w:marLeft w:val="63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234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brae.com.br/setor/comercio-varejista/gestao-do-varejo/observatorio-do-varejo/Boletim%20de%20Varejo%20%20%20Mudancas%20no%20Perfil%20do%20Consumidor%20Brasileiro%20(dezembro%202011).pdf" TargetMode="External"/><Relationship Id="rId18" Type="http://schemas.openxmlformats.org/officeDocument/2006/relationships/hyperlink" Target="http://www.sociologia.ufsc.br/npms/aloisio_ruscheinsk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.utfpr.edu.br/sinect/anais/artigos/1%20CTS/CTS_Artigo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ct.gov.br/upd_blob/0218/218981.pdf" TargetMode="External"/><Relationship Id="rId17" Type="http://schemas.openxmlformats.org/officeDocument/2006/relationships/hyperlink" Target="http://www.pnud.org.br/IDH/D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lo.br/pdf/ciedu/v13n1/v13n1a05.pdf" TargetMode="External"/><Relationship Id="rId20" Type="http://schemas.openxmlformats.org/officeDocument/2006/relationships/hyperlink" Target="http://www.angelfire.com/sk/holgonsi/novacidadani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v.emc.ufsc.br/nepet/Documentos/Educacao%20tecnologica%20contextualizada%20ferramenta%20essencial%20para%20o%20desenvolvimento%20social%20brasileiro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vestidura.com.br/biblioteca-juridica/artigos/direito-civil/196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ciana.flor@unisul.br" TargetMode="External"/><Relationship Id="rId19" Type="http://schemas.openxmlformats.org/officeDocument/2006/relationships/hyperlink" Target="http://revistas.unipar.br/akropolis/article/view/1917/1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e.gov.br/brasil2022/?p=239" TargetMode="External"/><Relationship Id="rId14" Type="http://schemas.openxmlformats.org/officeDocument/2006/relationships/hyperlink" Target="http://www.diaadiaeducacao.pr.gov.br/portals/pde/arquivos/147-4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0239-42E9-4171-81FF-A286880F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4182</Words>
  <Characters>22588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luciana.flor</dc:creator>
  <cp:lastModifiedBy>Luciana Flor Correa</cp:lastModifiedBy>
  <cp:revision>9</cp:revision>
  <dcterms:created xsi:type="dcterms:W3CDTF">2013-05-02T16:44:00Z</dcterms:created>
  <dcterms:modified xsi:type="dcterms:W3CDTF">2013-05-10T17:19:00Z</dcterms:modified>
</cp:coreProperties>
</file>